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43EFC8" w14:textId="77777777" w:rsidR="0066637A" w:rsidRPr="00933BD7" w:rsidRDefault="0066637A" w:rsidP="0066637A">
      <w:pPr>
        <w:jc w:val="center"/>
        <w:rPr>
          <w:rFonts w:ascii="Gilroy ExtraBold" w:eastAsia="Arial" w:hAnsi="Gilroy ExtraBold" w:cs="Arial"/>
          <w:b/>
          <w:sz w:val="84"/>
          <w:szCs w:val="84"/>
          <w:lang w:val="es-ES"/>
        </w:rPr>
      </w:pPr>
      <w:r w:rsidRPr="00933BD7">
        <w:rPr>
          <w:rFonts w:ascii="Gilroy ExtraBold" w:eastAsia="Arial" w:hAnsi="Gilroy ExtraBold" w:cs="Arial"/>
          <w:b/>
          <w:sz w:val="84"/>
          <w:szCs w:val="84"/>
          <w:lang w:val="es-ES"/>
        </w:rPr>
        <w:t xml:space="preserve">PROYECTO BÁSICO</w:t>
      </w:r>
    </w:p>
    <w:p w14:paraId="3B0C2D83" w14:textId="77777777" w:rsidR="00E030D5" w:rsidRPr="00933BD7" w:rsidRDefault="00E030D5" w:rsidP="00E030D5">
      <w:pPr>
        <w:jc w:val="center"/>
        <w:rPr>
          <w:rFonts w:ascii="Arial" w:eastAsia="Arial" w:hAnsi="Arial" w:cs="Arial"/>
          <w:b/>
          <w:sz w:val="48"/>
          <w:szCs w:val="48"/>
          <w:lang w:val="es-ES"/>
        </w:rPr>
      </w:pPr>
    </w:p>
    <w:p w14:paraId="5D3ACA03" w14:textId="76593B3C" w:rsidR="00E030D5" w:rsidRPr="00933BD7" w:rsidRDefault="00E030D5" w:rsidP="00E030D5">
      <w:pPr>
        <w:jc w:val="center"/>
        <w:rPr>
          <w:rFonts w:ascii="Gilroy ExtraBold" w:eastAsia="Arial" w:hAnsi="Gilroy ExtraBold" w:cs="Arial"/>
          <w:b/>
          <w:lang w:val="es-ES"/>
        </w:rPr>
      </w:pPr>
      <w:bookmarkStart w:id="0" w:name="_heading=h.gjdgxs" w:colFirst="0" w:colLast="0"/>
      <w:bookmarkEnd w:id="0"/>
      <w:r w:rsidRPr="00933BD7">
        <w:rPr>
          <w:rFonts w:ascii="Gilroy ExtraBold" w:eastAsia="Arial" w:hAnsi="Gilroy ExtraBold" w:cs="Arial"/>
          <w:b/>
          <w:lang w:val="es-ES"/>
        </w:rPr>
        <w:t xml:space="preserve">Planta fotovoltaica de </w:t>
      </w:r>
      <w:proofErr w:type="gramStart"/>
      <w:r w:rsidRPr="00933BD7">
        <w:rPr>
          <w:rFonts w:ascii="Gilroy ExtraBold" w:eastAsia="Arial" w:hAnsi="Gilroy ExtraBold" w:cs="Arial"/>
          <w:b/>
          <w:lang w:val="es-ES"/>
        </w:rPr>
        <w:t xml:space="preserve">26,95 </w:t>
      </w:r>
      <w:proofErr w:type="spellStart"/>
      <w:r w:rsidRPr="00933BD7">
        <w:rPr>
          <w:rFonts w:ascii="Gilroy ExtraBold" w:eastAsia="Arial" w:hAnsi="Gilroy ExtraBold" w:cs="Arial"/>
          <w:b/>
          <w:lang w:val="es-ES"/>
        </w:rPr>
        <w:t xml:space="preserve">kWp</w:t>
      </w:r>
      <w:proofErr w:type="spellEnd"/>
      <w:r w:rsidRPr="00933BD7">
        <w:rPr>
          <w:rFonts w:ascii="Gilroy ExtraBold" w:eastAsia="Arial" w:hAnsi="Gilroy ExtraBold" w:cs="Arial"/>
          <w:b/>
          <w:lang w:val="es-ES"/>
        </w:rPr>
        <w:t xml:space="preserve"> conectada a red </w:t>
      </w:r>
    </w:p>
    <w:p w14:paraId="3364C39C" w14:textId="77777777" w:rsidR="00E030D5" w:rsidRPr="00933BD7" w:rsidRDefault="00E030D5" w:rsidP="00E030D5">
      <w:pPr>
        <w:jc w:val="center"/>
        <w:rPr>
          <w:b/>
          <w:lang w:val="es-ES"/>
        </w:rPr>
      </w:pPr>
      <w:r>
        <w:rPr>
          <w:rFonts w:ascii="Gilroy ExtraBold" w:eastAsia="Arial" w:hAnsi="Gilroy ExtraBold" w:cs="Arial"/>
          <w:b/>
          <w:lang w:val="es-ES"/>
        </w:rPr>
        <w:t xml:space="preserve">para </w:t>
      </w:r>
      <w:proofErr w:type="gramStart"/>
      <w:r w:rsidRPr="00933BD7">
        <w:rPr>
          <w:rFonts w:ascii="Gilroy ExtraBold" w:eastAsia="Arial" w:hAnsi="Gilroy ExtraBold" w:cs="Arial"/>
          <w:b/>
          <w:lang w:val="es-ES"/>
        </w:rPr>
        <w:t xml:space="preserve">Autoconsumo colectivo</w:t>
      </w:r>
    </w:p>
    <w:p w14:paraId="58D68C26" w14:textId="2F719164" w:rsidR="0066637A" w:rsidRDefault="0066637A" w:rsidP="0066637A">
      <w:pPr>
        <w:jc w:val="center"/>
        <w:rPr>
          <w:b/>
          <w:lang w:val="es-ES"/>
        </w:rPr>
      </w:pPr>
    </w:p>
    <w:p w14:paraId="32E37E26" w14:textId="5C6B42F5" w:rsidR="00E030D5" w:rsidRDefault="00E030D5" w:rsidP="0066637A">
      <w:pPr>
        <w:jc w:val="center"/>
        <w:rPr>
          <w:b/>
          <w:lang w:val="es-ES"/>
        </w:rPr>
      </w:pPr>
    </w:p>
    <w:p w14:paraId="19F491F7" w14:textId="569065DB" w:rsidR="00E030D5" w:rsidRDefault="00E030D5" w:rsidP="0066637A">
      <w:pPr>
        <w:jc w:val="center"/>
        <w:rPr>
          <w:b/>
          <w:lang w:val="es-ES"/>
        </w:rPr>
      </w:pPr>
    </w:p>
    <w:p w14:paraId="7CA05414" w14:textId="77777777" w:rsidR="00E030D5" w:rsidRPr="00933BD7" w:rsidRDefault="00E030D5" w:rsidP="0066637A">
      <w:pPr>
        <w:jc w:val="center"/>
        <w:rPr>
          <w:b/>
          <w:lang w:val="es-ES"/>
        </w:rPr>
      </w:pPr>
    </w:p>
    <w:p w14:paraId="39CB6E76" w14:textId="77777777" w:rsidR="0066637A" w:rsidRPr="00933BD7" w:rsidRDefault="0066637A" w:rsidP="0066637A">
      <w:pPr>
        <w:rPr>
          <w:b/>
          <w:lang w:val="es-ES"/>
        </w:rPr>
      </w:pPr>
      <w:r w:rsidRPr="00933BD7">
        <w:rPr>
          <w:noProof/>
          <w:lang w:val="es-ES"/>
        </w:rPr>
        <w:drawing>
          <wp:anchor distT="0" distB="0" distL="114300" distR="114300" simplePos="0" relativeHeight="251659264" behindDoc="0" locked="0" layoutInCell="1" allowOverlap="1" wp14:anchorId="4AD636E7" wp14:editId="17051F6D">
            <wp:simplePos x="0" y="0"/>
            <wp:positionH relativeFrom="margin">
              <wp:align>left</wp:align>
            </wp:positionH>
            <wp:positionV relativeFrom="page">
              <wp:posOffset>3657600</wp:posOffset>
            </wp:positionV>
            <wp:extent cx="5361305" cy="1724025"/>
            <wp:effectExtent l="0" t="0" r="0" b="9525"/>
            <wp:wrapNone/>
            <wp:docPr id="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5361305" cy="1724025"/>
                    </a:xfrm>
                    <a:prstGeom prst="rect">
                      <a:avLst/>
                    </a:prstGeom>
                  </pic:spPr>
                </pic:pic>
              </a:graphicData>
            </a:graphic>
            <wp14:sizeRelH relativeFrom="page">
              <wp14:pctWidth>0</wp14:pctWidth>
            </wp14:sizeRelH>
            <wp14:sizeRelV relativeFrom="page">
              <wp14:pctHeight>0</wp14:pctHeight>
            </wp14:sizeRelV>
          </wp:anchor>
        </w:drawing>
      </w:r>
    </w:p>
    <w:p w14:paraId="4C598AD8" w14:textId="77777777" w:rsidR="0066637A" w:rsidRPr="00933BD7" w:rsidRDefault="0066637A" w:rsidP="0066637A">
      <w:pPr>
        <w:ind w:right="240"/>
        <w:rPr>
          <w:lang w:val="es-ES"/>
        </w:rPr>
      </w:pPr>
    </w:p>
    <w:p w14:paraId="2230627A" w14:textId="77777777" w:rsidR="0066637A" w:rsidRPr="00933BD7" w:rsidRDefault="0066637A" w:rsidP="0066637A">
      <w:pPr>
        <w:ind w:right="240"/>
        <w:rPr>
          <w:lang w:val="es-ES"/>
        </w:rPr>
      </w:pPr>
    </w:p>
    <w:p w14:paraId="353EAC47" w14:textId="77777777" w:rsidR="0066637A" w:rsidRPr="00933BD7" w:rsidRDefault="0066637A" w:rsidP="0066637A">
      <w:pPr>
        <w:ind w:right="240"/>
        <w:rPr>
          <w:lang w:val="es-ES"/>
        </w:rPr>
      </w:pPr>
    </w:p>
    <w:p w14:paraId="4063DDFC" w14:textId="77777777" w:rsidR="0066637A" w:rsidRPr="00933BD7" w:rsidRDefault="0066637A" w:rsidP="0066637A">
      <w:pPr>
        <w:ind w:right="240"/>
        <w:rPr>
          <w:lang w:val="es-ES"/>
        </w:rPr>
      </w:pPr>
    </w:p>
    <w:p w14:paraId="5247DD3E" w14:textId="77777777" w:rsidR="0066637A" w:rsidRPr="00933BD7" w:rsidRDefault="0066637A" w:rsidP="0066637A">
      <w:pPr>
        <w:ind w:right="240"/>
        <w:rPr>
          <w:lang w:val="es-ES"/>
        </w:rPr>
      </w:pPr>
    </w:p>
    <w:tbl>
      <w:tblPr>
        <w:tblpPr w:leftFromText="141" w:rightFromText="141" w:vertAnchor="text" w:tblpY="2546"/>
        <w:tblW w:w="8494" w:type="dxa"/>
        <w:tblBorders>
          <w:top w:val="single" w:sz="4" w:space="0" w:color="70AD47"/>
          <w:left w:val="single" w:sz="4" w:space="0" w:color="70AD47"/>
          <w:bottom w:val="single" w:sz="4" w:space="0" w:color="70AD47"/>
          <w:right w:val="single" w:sz="4" w:space="0" w:color="70AD47"/>
          <w:insideH w:val="single" w:sz="4" w:space="0" w:color="A8D08D"/>
          <w:insideV w:val="single" w:sz="4" w:space="0" w:color="000000"/>
        </w:tblBorders>
        <w:tblLayout w:type="fixed"/>
        <w:tblCellMar>
          <w:top w:w="57" w:type="dxa"/>
          <w:left w:w="85" w:type="dxa"/>
          <w:right w:w="142" w:type="dxa"/>
        </w:tblCellMar>
        <w:tblLook w:val="04A0" w:firstRow="1" w:lastRow="0" w:firstColumn="1" w:lastColumn="0" w:noHBand="0" w:noVBand="1"/>
      </w:tblPr>
      <w:tblGrid>
        <w:gridCol w:w="2547"/>
        <w:gridCol w:w="5947"/>
      </w:tblGrid>
      <w:tr w:rsidR="00E030D5" w:rsidRPr="00933BD7" w14:paraId="12CCDACD" w14:textId="77777777" w:rsidTr="00520BBF">
        <w:trPr>
          <w:trHeight w:val="283"/>
        </w:trPr>
        <w:tc>
          <w:tcPr>
            <w:tcW w:w="2547" w:type="dxa"/>
            <w:vAlign w:val="center"/>
          </w:tcPr>
          <w:p w14:paraId="29FF856B" w14:textId="77777777" w:rsidR="00E030D5" w:rsidRPr="00933BD7" w:rsidRDefault="00E030D5" w:rsidP="00E030D5">
            <w:pPr>
              <w:pStyle w:val="Sinespaciado"/>
              <w:jc w:val="right"/>
              <w:rPr>
                <w:b/>
                <w:bCs/>
              </w:rPr>
            </w:pPr>
            <w:r w:rsidRPr="00933BD7">
              <w:rPr>
                <w:b/>
                <w:bCs/>
              </w:rPr>
              <w:t>Autor</w:t>
            </w:r>
          </w:p>
        </w:tc>
        <w:tc>
          <w:tcPr>
            <w:tcW w:w="5947" w:type="dxa"/>
            <w:vAlign w:val="center"/>
          </w:tcPr>
          <w:p w14:paraId="4AAE10F1" w14:textId="74E652BD" w:rsidR="00E030D5" w:rsidRPr="00933BD7" w:rsidRDefault="00E030D5" w:rsidP="00E030D5">
            <w:pPr>
              <w:pStyle w:val="Sinespaciado"/>
              <w:jc w:val="left"/>
              <w:rPr>
                <w:rFonts w:cstheme="majorHAnsi"/>
              </w:rPr>
            </w:pPr>
            <w:r w:rsidRPr="00933BD7">
              <w:rPr>
                <w:rFonts w:eastAsia="Arial" w:cstheme="majorHAnsi"/>
              </w:rPr>
              <w:t>Alexander Hernández</w:t>
            </w:r>
            <w:r>
              <w:rPr>
                <w:rFonts w:eastAsia="Arial" w:cstheme="majorHAnsi"/>
              </w:rPr>
              <w:t xml:space="preserve"> García</w:t>
            </w:r>
          </w:p>
        </w:tc>
      </w:tr>
      <w:tr w:rsidR="00E030D5" w:rsidRPr="00933BD7" w14:paraId="0D946513" w14:textId="77777777" w:rsidTr="00520BBF">
        <w:trPr>
          <w:trHeight w:val="283"/>
        </w:trPr>
        <w:tc>
          <w:tcPr>
            <w:tcW w:w="2547" w:type="dxa"/>
            <w:vAlign w:val="center"/>
          </w:tcPr>
          <w:p w14:paraId="57F29781" w14:textId="77777777" w:rsidR="00E030D5" w:rsidRPr="00933BD7" w:rsidRDefault="00E030D5" w:rsidP="00E030D5">
            <w:pPr>
              <w:pStyle w:val="Sinespaciado"/>
              <w:jc w:val="right"/>
              <w:rPr>
                <w:b/>
                <w:bCs/>
              </w:rPr>
            </w:pPr>
            <w:proofErr w:type="spellStart"/>
            <w:r w:rsidRPr="00933BD7">
              <w:rPr>
                <w:b/>
                <w:bCs/>
              </w:rPr>
              <w:t>Nº</w:t>
            </w:r>
            <w:proofErr w:type="spellEnd"/>
            <w:r w:rsidRPr="00933BD7">
              <w:rPr>
                <w:b/>
                <w:bCs/>
              </w:rPr>
              <w:t xml:space="preserve"> de colegiado</w:t>
            </w:r>
          </w:p>
        </w:tc>
        <w:tc>
          <w:tcPr>
            <w:tcW w:w="5947" w:type="dxa"/>
            <w:vAlign w:val="center"/>
          </w:tcPr>
          <w:p w14:paraId="10AB1013" w14:textId="5CEA2A3F" w:rsidR="00E030D5" w:rsidRPr="00933BD7" w:rsidRDefault="00E030D5" w:rsidP="00E030D5">
            <w:pPr>
              <w:pStyle w:val="Sinespaciado"/>
              <w:jc w:val="left"/>
            </w:pPr>
            <w:r w:rsidRPr="0026185E">
              <w:t xml:space="preserve">COITITF </w:t>
            </w:r>
            <w:proofErr w:type="spellStart"/>
            <w:r w:rsidRPr="0026185E">
              <w:t>N</w:t>
            </w:r>
            <w:r>
              <w:t>º</w:t>
            </w:r>
            <w:proofErr w:type="spellEnd"/>
            <w:r w:rsidRPr="0026185E">
              <w:t xml:space="preserve"> 2423</w:t>
            </w:r>
          </w:p>
        </w:tc>
      </w:tr>
      <w:tr w:rsidR="00E030D5" w:rsidRPr="00933BD7" w14:paraId="30C62904" w14:textId="77777777" w:rsidTr="00520BBF">
        <w:trPr>
          <w:trHeight w:val="283"/>
        </w:trPr>
        <w:tc>
          <w:tcPr>
            <w:tcW w:w="2547" w:type="dxa"/>
            <w:vAlign w:val="center"/>
          </w:tcPr>
          <w:p w14:paraId="10F637E9" w14:textId="77777777" w:rsidR="00E030D5" w:rsidRPr="00933BD7" w:rsidRDefault="00E030D5" w:rsidP="00E030D5">
            <w:pPr>
              <w:pStyle w:val="Sinespaciado"/>
              <w:jc w:val="right"/>
              <w:rPr>
                <w:b/>
                <w:bCs/>
              </w:rPr>
            </w:pPr>
            <w:r w:rsidRPr="00933BD7">
              <w:rPr>
                <w:b/>
                <w:bCs/>
              </w:rPr>
              <w:t>Empresa</w:t>
            </w:r>
          </w:p>
        </w:tc>
        <w:tc>
          <w:tcPr>
            <w:tcW w:w="5947" w:type="dxa"/>
            <w:vAlign w:val="center"/>
          </w:tcPr>
          <w:p w14:paraId="50CBAD5A" w14:textId="524A11A4" w:rsidR="00E030D5" w:rsidRPr="00933BD7" w:rsidRDefault="00E030D5" w:rsidP="00E030D5">
            <w:pPr>
              <w:pStyle w:val="Sinespaciado"/>
              <w:jc w:val="left"/>
            </w:pPr>
            <w:r w:rsidRPr="00933BD7">
              <w:t xml:space="preserve">AV Green </w:t>
            </w:r>
            <w:proofErr w:type="spellStart"/>
            <w:r w:rsidRPr="00933BD7">
              <w:t>Europe</w:t>
            </w:r>
            <w:proofErr w:type="spellEnd"/>
            <w:r w:rsidRPr="00933BD7">
              <w:t>, S.L.</w:t>
            </w:r>
          </w:p>
        </w:tc>
      </w:tr>
      <w:tr w:rsidR="0066637A" w:rsidRPr="00933BD7" w14:paraId="1A2AEFA3" w14:textId="77777777" w:rsidTr="00520BBF">
        <w:trPr>
          <w:trHeight w:val="283"/>
        </w:trPr>
        <w:tc>
          <w:tcPr>
            <w:tcW w:w="2547" w:type="dxa"/>
            <w:vAlign w:val="center"/>
          </w:tcPr>
          <w:p w14:paraId="3D2057B1" w14:textId="77777777" w:rsidR="0066637A" w:rsidRPr="00933BD7" w:rsidRDefault="0066637A" w:rsidP="00520BBF">
            <w:pPr>
              <w:pStyle w:val="Sinespaciado"/>
              <w:jc w:val="right"/>
              <w:rPr>
                <w:b/>
                <w:bCs/>
              </w:rPr>
            </w:pPr>
            <w:r w:rsidRPr="00933BD7">
              <w:rPr>
                <w:b/>
                <w:bCs/>
              </w:rPr>
              <w:t>Fecha</w:t>
            </w:r>
          </w:p>
        </w:tc>
        <w:tc>
          <w:tcPr>
            <w:tcW w:w="5947" w:type="dxa"/>
            <w:shd w:val="clear" w:color="auto" w:fill="auto"/>
            <w:vAlign w:val="center"/>
          </w:tcPr>
          <w:p w14:paraId="1CD107F4" w14:textId="77777777" w:rsidR="0066637A" w:rsidRPr="00933BD7" w:rsidRDefault="0066637A" w:rsidP="00520BBF">
            <w:pPr>
              <w:pStyle w:val="Sinespaciado"/>
              <w:jc w:val="left"/>
              <w:rPr>
                <w:rFonts w:cstheme="majorHAnsi"/>
                <w:bCs/>
                <w:highlight w:val="yellow"/>
              </w:rPr>
            </w:pPr>
            <w:proofErr w:type="gramStart"/>
            <w:r w:rsidRPr="00933BD7">
              <w:rPr>
                <w:rFonts w:eastAsia="Arial" w:cstheme="majorHAnsi"/>
                <w:bCs/>
              </w:rPr>
              <w:t xml:space="preserve">2025-05-09</w:t>
            </w:r>
          </w:p>
        </w:tc>
      </w:tr>
      <w:tr w:rsidR="0066637A" w:rsidRPr="00C95648" w14:paraId="7784CF8A" w14:textId="77777777" w:rsidTr="00520BBF">
        <w:trPr>
          <w:trHeight w:val="283"/>
        </w:trPr>
        <w:tc>
          <w:tcPr>
            <w:tcW w:w="2547" w:type="dxa"/>
          </w:tcPr>
          <w:p w14:paraId="7C380B71" w14:textId="77777777" w:rsidR="0066637A" w:rsidRPr="00933BD7" w:rsidRDefault="0066637A" w:rsidP="00520BBF">
            <w:pPr>
              <w:pStyle w:val="Sinespaciado"/>
              <w:jc w:val="right"/>
              <w:rPr>
                <w:b/>
                <w:bCs/>
              </w:rPr>
            </w:pPr>
            <w:r w:rsidRPr="00933BD7">
              <w:rPr>
                <w:b/>
                <w:bCs/>
              </w:rPr>
              <w:t>Firma</w:t>
            </w:r>
          </w:p>
          <w:p w14:paraId="0D1BD5FB" w14:textId="77777777" w:rsidR="0066637A" w:rsidRPr="00933BD7" w:rsidRDefault="0066637A" w:rsidP="00520BBF">
            <w:pPr>
              <w:pStyle w:val="Sinespaciado"/>
              <w:jc w:val="right"/>
              <w:rPr>
                <w:b/>
                <w:bCs/>
              </w:rPr>
            </w:pPr>
          </w:p>
        </w:tc>
        <w:tc>
          <w:tcPr>
            <w:tcW w:w="5947" w:type="dxa"/>
            <w:vAlign w:val="center"/>
          </w:tcPr>
          <w:p w14:paraId="7FECAF42" w14:textId="77777777" w:rsidR="0066637A" w:rsidRPr="00933BD7" w:rsidRDefault="0066637A" w:rsidP="00520BBF">
            <w:pPr>
              <w:pStyle w:val="Sinespaciado"/>
              <w:jc w:val="left"/>
              <w:rPr>
                <w:i/>
                <w:highlight w:val="yellow"/>
              </w:rPr>
            </w:pPr>
          </w:p>
          <w:p w14:paraId="360C7635" w14:textId="77777777" w:rsidR="0066637A" w:rsidRPr="00933BD7" w:rsidRDefault="0066637A" w:rsidP="00520BBF">
            <w:pPr>
              <w:pStyle w:val="Sinespaciado"/>
              <w:jc w:val="left"/>
              <w:rPr>
                <w:i/>
                <w:highlight w:val="yellow"/>
              </w:rPr>
            </w:pPr>
          </w:p>
          <w:p w14:paraId="171F9337" w14:textId="77777777" w:rsidR="0066637A" w:rsidRPr="00933BD7" w:rsidRDefault="0066637A" w:rsidP="00520BBF">
            <w:pPr>
              <w:pStyle w:val="Sinespaciado"/>
              <w:jc w:val="left"/>
              <w:rPr>
                <w:i/>
                <w:highlight w:val="yellow"/>
              </w:rPr>
            </w:pPr>
          </w:p>
          <w:p w14:paraId="315F7528" w14:textId="77777777" w:rsidR="0066637A" w:rsidRPr="00933BD7" w:rsidRDefault="0066637A" w:rsidP="00520BBF">
            <w:pPr>
              <w:pStyle w:val="Sinespaciado"/>
              <w:jc w:val="left"/>
              <w:rPr>
                <w:i/>
              </w:rPr>
            </w:pPr>
          </w:p>
          <w:p w14:paraId="361E40A5" w14:textId="77777777" w:rsidR="0066637A" w:rsidRPr="00933BD7" w:rsidRDefault="0066637A" w:rsidP="00520BBF">
            <w:pPr>
              <w:pStyle w:val="Sinespaciado"/>
              <w:jc w:val="left"/>
              <w:rPr>
                <w:i/>
              </w:rPr>
            </w:pPr>
          </w:p>
          <w:p w14:paraId="41A2CDDC" w14:textId="77777777" w:rsidR="0066637A" w:rsidRPr="00933BD7" w:rsidRDefault="0066637A" w:rsidP="00520BBF">
            <w:pPr>
              <w:pStyle w:val="Sinespaciado"/>
              <w:jc w:val="left"/>
              <w:rPr>
                <w:i/>
              </w:rPr>
            </w:pPr>
          </w:p>
          <w:p w14:paraId="1DC05B8C" w14:textId="77777777" w:rsidR="0066637A" w:rsidRPr="00933BD7" w:rsidRDefault="0066637A" w:rsidP="00520BBF">
            <w:pPr>
              <w:pStyle w:val="Sinespaciado"/>
              <w:jc w:val="left"/>
              <w:rPr>
                <w:i/>
              </w:rPr>
            </w:pPr>
            <w:r w:rsidRPr="00933BD7">
              <w:rPr>
                <w:i/>
              </w:rPr>
              <w:t xml:space="preserve">al servicio de AV Green </w:t>
            </w:r>
            <w:proofErr w:type="spellStart"/>
            <w:r w:rsidRPr="00933BD7">
              <w:rPr>
                <w:i/>
              </w:rPr>
              <w:t>Europe</w:t>
            </w:r>
            <w:proofErr w:type="spellEnd"/>
            <w:r w:rsidRPr="00933BD7">
              <w:rPr>
                <w:i/>
              </w:rPr>
              <w:t xml:space="preserve"> S.L.</w:t>
            </w:r>
          </w:p>
        </w:tc>
      </w:tr>
    </w:tbl>
    <w:p w14:paraId="19E0CBBC" w14:textId="77777777" w:rsidR="0066637A" w:rsidRPr="00933BD7" w:rsidRDefault="0066637A">
      <w:pPr>
        <w:jc w:val="left"/>
        <w:rPr>
          <w:lang w:val="es-ES"/>
        </w:rPr>
      </w:pPr>
    </w:p>
    <w:p w14:paraId="49FF9B1F" w14:textId="77777777" w:rsidR="0066637A" w:rsidRPr="00933BD7" w:rsidRDefault="0066637A">
      <w:pPr>
        <w:jc w:val="left"/>
        <w:rPr>
          <w:lang w:val="es-ES"/>
        </w:rPr>
      </w:pPr>
    </w:p>
    <w:p w14:paraId="5D248064" w14:textId="5FF4B639" w:rsidR="0066637A" w:rsidRPr="00933BD7" w:rsidRDefault="0066637A">
      <w:pPr>
        <w:jc w:val="left"/>
        <w:rPr>
          <w:lang w:val="es-ES"/>
        </w:rPr>
      </w:pPr>
      <w:r w:rsidRPr="00933BD7">
        <w:rPr>
          <w:lang w:val="es-ES"/>
        </w:rPr>
        <w:br w:type="page"/>
      </w:r>
    </w:p>
    <w:p w14:paraId="25008351" w14:textId="5FF4B639" w:rsidR="0066637A" w:rsidRPr="00933BD7" w:rsidRDefault="0066637A" w:rsidP="0066637A">
      <w:pPr>
        <w:tabs>
          <w:tab w:val="left" w:pos="2130"/>
        </w:tabs>
        <w:ind w:right="240"/>
        <w:rPr>
          <w:b/>
          <w:i/>
          <w:sz w:val="20"/>
          <w:szCs w:val="20"/>
          <w:lang w:val="es-ES"/>
        </w:rPr>
      </w:pPr>
      <w:r w:rsidRPr="00933BD7">
        <w:rPr>
          <w:b/>
          <w:i/>
          <w:sz w:val="20"/>
          <w:szCs w:val="20"/>
          <w:lang w:val="es-ES"/>
        </w:rPr>
        <w:lastRenderedPageBreak/>
        <w:t xml:space="preserve">AVISO LEGAL </w:t>
      </w:r>
    </w:p>
    <w:p w14:paraId="1FBA8F9F" w14:textId="77777777" w:rsidR="0066637A" w:rsidRPr="00933BD7" w:rsidRDefault="0066637A" w:rsidP="0066637A">
      <w:pPr>
        <w:rPr>
          <w:i/>
          <w:sz w:val="20"/>
          <w:szCs w:val="20"/>
          <w:lang w:val="es-ES"/>
        </w:rPr>
      </w:pPr>
      <w:r w:rsidRPr="00933BD7">
        <w:rPr>
          <w:i/>
          <w:sz w:val="20"/>
          <w:szCs w:val="20"/>
          <w:lang w:val="es-ES"/>
        </w:rPr>
        <w:t xml:space="preserve">Este documento ha sido preparado por AV Green </w:t>
      </w:r>
      <w:proofErr w:type="spellStart"/>
      <w:r w:rsidRPr="00933BD7">
        <w:rPr>
          <w:i/>
          <w:sz w:val="20"/>
          <w:szCs w:val="20"/>
          <w:lang w:val="es-ES"/>
        </w:rPr>
        <w:t>Europe</w:t>
      </w:r>
      <w:proofErr w:type="spellEnd"/>
      <w:r w:rsidRPr="00933BD7">
        <w:rPr>
          <w:i/>
          <w:sz w:val="20"/>
          <w:szCs w:val="20"/>
          <w:lang w:val="es-ES"/>
        </w:rPr>
        <w:t xml:space="preserve"> S. L. (Adeje Verde), con C.I.F. B09707001 y domicilio legal en Calle Sabino </w:t>
      </w:r>
      <w:proofErr w:type="spellStart"/>
      <w:r w:rsidRPr="00933BD7">
        <w:rPr>
          <w:i/>
          <w:sz w:val="20"/>
          <w:szCs w:val="20"/>
          <w:lang w:val="es-ES"/>
        </w:rPr>
        <w:t>Berthelot</w:t>
      </w:r>
      <w:proofErr w:type="spellEnd"/>
      <w:r w:rsidRPr="00933BD7">
        <w:rPr>
          <w:i/>
          <w:sz w:val="20"/>
          <w:szCs w:val="20"/>
          <w:lang w:val="es-ES"/>
        </w:rPr>
        <w:t xml:space="preserve"> Número 64, 38202 - (San Cristóbal De La Laguna), Santa Cruz de Tenerife, España. Se basa en información obtenida de fuentes que se consideran confiables pero que no han sido verificadas independientemente. En caso de que los documentos se modifiquen parcialmente, se prohíbe el uso del logotipo, formatos y membretes de Adeje Verde. Cuando se citan comentarios, recomendaciones o resultados de este informe, se debe hacer referencia explícita a este informe y se debe proporcionar en su totalidad como anexo. </w:t>
      </w:r>
    </w:p>
    <w:p w14:paraId="53248E64" w14:textId="77777777" w:rsidR="0066637A" w:rsidRPr="00933BD7" w:rsidRDefault="0066637A" w:rsidP="0066637A">
      <w:pPr>
        <w:rPr>
          <w:i/>
          <w:sz w:val="20"/>
          <w:szCs w:val="20"/>
          <w:lang w:val="es-ES"/>
        </w:rPr>
      </w:pPr>
    </w:p>
    <w:p w14:paraId="3C77850B" w14:textId="77777777" w:rsidR="0066637A" w:rsidRPr="00933BD7" w:rsidRDefault="0066637A" w:rsidP="0066637A">
      <w:pPr>
        <w:rPr>
          <w:b/>
          <w:i/>
          <w:sz w:val="20"/>
          <w:szCs w:val="20"/>
          <w:lang w:val="es-ES"/>
        </w:rPr>
      </w:pPr>
      <w:r w:rsidRPr="00933BD7">
        <w:rPr>
          <w:b/>
          <w:i/>
          <w:sz w:val="20"/>
          <w:szCs w:val="20"/>
          <w:lang w:val="es-ES"/>
        </w:rPr>
        <w:t xml:space="preserve">INFORMACIÓN SOBRE PROTECCIÓN DE DATOS </w:t>
      </w:r>
    </w:p>
    <w:p w14:paraId="5037D45B" w14:textId="77777777" w:rsidR="0066637A" w:rsidRPr="00933BD7" w:rsidRDefault="0066637A" w:rsidP="0066637A">
      <w:pPr>
        <w:rPr>
          <w:i/>
          <w:sz w:val="20"/>
          <w:szCs w:val="20"/>
          <w:lang w:val="es-ES"/>
        </w:rPr>
      </w:pPr>
      <w:r w:rsidRPr="00933BD7">
        <w:rPr>
          <w:i/>
          <w:sz w:val="20"/>
          <w:szCs w:val="20"/>
          <w:lang w:val="es-ES"/>
        </w:rPr>
        <w:t xml:space="preserve">AUTORIZA A AV GREEN EUROPE S. L para que incorpore los datos de carácter personal incluidos en este contrato junto con los que se obtengan con motivo de su cumplimiento y vigencia, al fichero creado bajo su responsabilidad, con la finalidad de gestionar esta relación contractual, así como a cederlos a las empresas del grupo, colaboradores, contratados y subcontratados y todos aquellas personas físicas o jurídicas, públicas o privadas, cuando sea indispensable para la prestación del servicio solicitado. </w:t>
      </w:r>
    </w:p>
    <w:p w14:paraId="08DA8D57" w14:textId="77777777" w:rsidR="0066637A" w:rsidRPr="00933BD7" w:rsidRDefault="0066637A" w:rsidP="0066637A">
      <w:pPr>
        <w:rPr>
          <w:i/>
          <w:sz w:val="20"/>
          <w:szCs w:val="20"/>
          <w:lang w:val="es-ES"/>
        </w:rPr>
      </w:pPr>
    </w:p>
    <w:p w14:paraId="436CF3C2" w14:textId="77777777" w:rsidR="0066637A" w:rsidRPr="00933BD7" w:rsidRDefault="0066637A" w:rsidP="0066637A">
      <w:pPr>
        <w:rPr>
          <w:i/>
          <w:sz w:val="20"/>
          <w:szCs w:val="20"/>
          <w:lang w:val="es-ES"/>
        </w:rPr>
      </w:pPr>
      <w:r w:rsidRPr="00933BD7">
        <w:rPr>
          <w:b/>
          <w:i/>
          <w:sz w:val="20"/>
          <w:szCs w:val="20"/>
          <w:lang w:val="es-ES"/>
        </w:rPr>
        <w:t>RESPONSABLE</w:t>
      </w:r>
      <w:r w:rsidRPr="00933BD7">
        <w:rPr>
          <w:i/>
          <w:sz w:val="20"/>
          <w:szCs w:val="20"/>
          <w:lang w:val="es-ES"/>
        </w:rPr>
        <w:t xml:space="preserve"> · AV Green </w:t>
      </w:r>
      <w:proofErr w:type="spellStart"/>
      <w:r w:rsidRPr="00933BD7">
        <w:rPr>
          <w:i/>
          <w:sz w:val="20"/>
          <w:szCs w:val="20"/>
          <w:lang w:val="es-ES"/>
        </w:rPr>
        <w:t>Europe</w:t>
      </w:r>
      <w:proofErr w:type="spellEnd"/>
      <w:r w:rsidRPr="00933BD7">
        <w:rPr>
          <w:i/>
          <w:sz w:val="20"/>
          <w:szCs w:val="20"/>
          <w:lang w:val="es-ES"/>
        </w:rPr>
        <w:t xml:space="preserve"> S. L. </w:t>
      </w:r>
      <w:r w:rsidRPr="00933BD7">
        <w:rPr>
          <w:b/>
          <w:i/>
          <w:sz w:val="20"/>
          <w:szCs w:val="20"/>
          <w:lang w:val="es-ES"/>
        </w:rPr>
        <w:t>FINALIDAD DEL TRATAMIENTO</w:t>
      </w:r>
      <w:r w:rsidRPr="00933BD7">
        <w:rPr>
          <w:i/>
          <w:sz w:val="20"/>
          <w:szCs w:val="20"/>
          <w:lang w:val="es-ES"/>
        </w:rPr>
        <w:t xml:space="preserve"> · Mantener y seguir el cumplimiento de/l servicio/s solicitado/s y/o contratado/s. | </w:t>
      </w:r>
      <w:r w:rsidRPr="00933BD7">
        <w:rPr>
          <w:b/>
          <w:i/>
          <w:sz w:val="20"/>
          <w:szCs w:val="20"/>
          <w:lang w:val="es-ES"/>
        </w:rPr>
        <w:t>LEGITIMACIÓN</w:t>
      </w:r>
      <w:r w:rsidRPr="00933BD7">
        <w:rPr>
          <w:i/>
          <w:sz w:val="20"/>
          <w:szCs w:val="20"/>
          <w:lang w:val="es-ES"/>
        </w:rPr>
        <w:t xml:space="preserve"> · Consentimiento del interesado y/o cumplimiento de/l servicio/s y/o contrato/s | </w:t>
      </w:r>
      <w:r w:rsidRPr="00933BD7">
        <w:rPr>
          <w:b/>
          <w:i/>
          <w:sz w:val="20"/>
          <w:szCs w:val="20"/>
          <w:lang w:val="es-ES"/>
        </w:rPr>
        <w:t>DESTINATARIOS</w:t>
      </w:r>
      <w:r w:rsidRPr="00933BD7">
        <w:rPr>
          <w:i/>
          <w:sz w:val="20"/>
          <w:szCs w:val="20"/>
          <w:lang w:val="es-ES"/>
        </w:rPr>
        <w:t xml:space="preserve"> · No se cederán datos a terceros, salvo obligación legal | </w:t>
      </w:r>
      <w:r w:rsidRPr="00933BD7">
        <w:rPr>
          <w:b/>
          <w:i/>
          <w:sz w:val="20"/>
          <w:szCs w:val="20"/>
          <w:lang w:val="es-ES"/>
        </w:rPr>
        <w:t>DERECHOS</w:t>
      </w:r>
      <w:r w:rsidRPr="00933BD7">
        <w:rPr>
          <w:i/>
          <w:sz w:val="20"/>
          <w:szCs w:val="20"/>
          <w:lang w:val="es-ES"/>
        </w:rPr>
        <w:t xml:space="preserve"> · Usted podrá solicitar el acceso, rectificación y/o supresión de sus datos, así como otros derechos, como se explica en la información adicional. </w:t>
      </w:r>
    </w:p>
    <w:p w14:paraId="45D0394F" w14:textId="77777777" w:rsidR="0066637A" w:rsidRPr="00933BD7" w:rsidRDefault="0066637A" w:rsidP="0066637A">
      <w:pPr>
        <w:rPr>
          <w:i/>
          <w:sz w:val="20"/>
          <w:szCs w:val="20"/>
          <w:lang w:val="es-ES"/>
        </w:rPr>
      </w:pPr>
    </w:p>
    <w:p w14:paraId="603371C0" w14:textId="77777777" w:rsidR="0066637A" w:rsidRPr="00933BD7" w:rsidRDefault="0066637A" w:rsidP="0066637A">
      <w:pPr>
        <w:rPr>
          <w:i/>
          <w:sz w:val="20"/>
          <w:szCs w:val="20"/>
          <w:lang w:val="es-ES"/>
        </w:rPr>
      </w:pPr>
      <w:r w:rsidRPr="00933BD7">
        <w:rPr>
          <w:i/>
          <w:sz w:val="20"/>
          <w:szCs w:val="20"/>
          <w:lang w:val="es-ES"/>
        </w:rPr>
        <w:t xml:space="preserve">Puede consultar la información adicional y detallada sobre Protección de Datos en nuestra página web: </w:t>
      </w:r>
      <w:hyperlink r:id="rId10">
        <w:r w:rsidRPr="00933BD7">
          <w:rPr>
            <w:i/>
            <w:color w:val="0563C1"/>
            <w:sz w:val="20"/>
            <w:szCs w:val="20"/>
            <w:u w:val="single"/>
            <w:lang w:val="es-ES"/>
          </w:rPr>
          <w:t>https://adejeverde.com/aviso-legal</w:t>
        </w:r>
      </w:hyperlink>
      <w:r w:rsidRPr="00933BD7">
        <w:rPr>
          <w:b/>
          <w:i/>
          <w:sz w:val="20"/>
          <w:szCs w:val="20"/>
          <w:lang w:val="es-ES"/>
        </w:rPr>
        <w:t xml:space="preserve"> </w:t>
      </w:r>
    </w:p>
    <w:p w14:paraId="3893881A" w14:textId="77777777" w:rsidR="00A06803" w:rsidRPr="00933BD7" w:rsidRDefault="00A06803">
      <w:pPr>
        <w:rPr>
          <w:lang w:val="es-ES"/>
        </w:rPr>
      </w:pPr>
    </w:p>
    <w:p w14:paraId="7740715B" w14:textId="77777777" w:rsidR="00FF5851" w:rsidRPr="00933BD7" w:rsidRDefault="00FF5851">
      <w:pPr>
        <w:rPr>
          <w:lang w:val="es-ES"/>
        </w:rPr>
        <w:sectPr w:rsidR="00FF5851" w:rsidRPr="00933BD7" w:rsidSect="00ED5FD3">
          <w:footerReference w:type="default" r:id="rId11"/>
          <w:pgSz w:w="11906" w:h="16838"/>
          <w:pgMar w:top="1417" w:right="1701" w:bottom="1417" w:left="1701" w:header="708" w:footer="708" w:gutter="0"/>
          <w:cols w:space="708"/>
          <w:docGrid w:linePitch="360"/>
        </w:sectPr>
      </w:pPr>
    </w:p>
    <w:bookmarkStart w:id="1" w:name="_Toc167430521" w:displacedByCustomXml="next"/>
    <w:sdt>
      <w:sdtPr>
        <w:rPr>
          <w:rFonts w:asciiTheme="minorHAnsi" w:eastAsiaTheme="minorHAnsi" w:hAnsiTheme="minorHAnsi" w:cstheme="minorBidi"/>
          <w:color w:val="auto"/>
          <w:sz w:val="22"/>
          <w:szCs w:val="22"/>
          <w:lang w:val="en-US"/>
        </w:rPr>
        <w:id w:val="-228843048"/>
        <w:docPartObj>
          <w:docPartGallery w:val="Table of Contents"/>
          <w:docPartUnique/>
        </w:docPartObj>
      </w:sdtPr>
      <w:sdtEndPr>
        <w:rPr>
          <w:b/>
          <w:bCs/>
        </w:rPr>
      </w:sdtEndPr>
      <w:sdtContent>
        <w:p w14:paraId="37D375A6" w14:textId="0048854E" w:rsidR="00241BA6" w:rsidRPr="00933BD7" w:rsidRDefault="00241BA6" w:rsidP="009D2645">
          <w:pPr>
            <w:pStyle w:val="TtuloTDC"/>
            <w:rPr>
              <w:rStyle w:val="Ttulo1Car"/>
            </w:rPr>
          </w:pPr>
          <w:r w:rsidRPr="00933BD7">
            <w:rPr>
              <w:rStyle w:val="Ttulo1Car"/>
            </w:rPr>
            <w:t>Contenido</w:t>
          </w:r>
        </w:p>
        <w:p w14:paraId="391B1178" w14:textId="05FC9E2B" w:rsidR="00066EEC" w:rsidRDefault="00371577">
          <w:pPr>
            <w:pStyle w:val="TDC1"/>
            <w:rPr>
              <w:rFonts w:eastAsiaTheme="minorEastAsia"/>
              <w:noProof/>
            </w:rPr>
          </w:pPr>
          <w:r w:rsidRPr="00933BD7">
            <w:rPr>
              <w:lang w:val="es-ES"/>
            </w:rPr>
            <w:fldChar w:fldCharType="begin"/>
          </w:r>
          <w:r w:rsidRPr="00933BD7">
            <w:rPr>
              <w:lang w:val="es-ES"/>
            </w:rPr>
            <w:instrText xml:space="preserve"> TOC \o "1-2" \h \z \u </w:instrText>
          </w:r>
          <w:r w:rsidRPr="00933BD7">
            <w:rPr>
              <w:lang w:val="es-ES"/>
            </w:rPr>
            <w:fldChar w:fldCharType="separate"/>
          </w:r>
          <w:hyperlink w:anchor="_Toc184842504" w:history="1">
            <w:r w:rsidR="00066EEC" w:rsidRPr="00211626">
              <w:rPr>
                <w:rStyle w:val="Hipervnculo"/>
                <w:noProof/>
              </w:rPr>
              <w:t>I.  Memoria descriptiva</w:t>
            </w:r>
            <w:r w:rsidR="00066EEC">
              <w:rPr>
                <w:noProof/>
                <w:webHidden/>
              </w:rPr>
              <w:tab/>
            </w:r>
            <w:r w:rsidR="00066EEC">
              <w:rPr>
                <w:noProof/>
                <w:webHidden/>
              </w:rPr>
              <w:fldChar w:fldCharType="begin"/>
            </w:r>
            <w:r w:rsidR="00066EEC">
              <w:rPr>
                <w:noProof/>
                <w:webHidden/>
              </w:rPr>
              <w:instrText xml:space="preserve"> PAGEREF _Toc184842504 \h </w:instrText>
            </w:r>
            <w:r w:rsidR="00066EEC">
              <w:rPr>
                <w:noProof/>
                <w:webHidden/>
              </w:rPr>
            </w:r>
            <w:r w:rsidR="00066EEC">
              <w:rPr>
                <w:noProof/>
                <w:webHidden/>
              </w:rPr>
              <w:fldChar w:fldCharType="separate"/>
            </w:r>
            <w:r w:rsidR="00066EEC">
              <w:rPr>
                <w:noProof/>
                <w:webHidden/>
              </w:rPr>
              <w:t>1</w:t>
            </w:r>
            <w:r w:rsidR="00066EEC">
              <w:rPr>
                <w:noProof/>
                <w:webHidden/>
              </w:rPr>
              <w:fldChar w:fldCharType="end"/>
            </w:r>
          </w:hyperlink>
        </w:p>
        <w:p w14:paraId="5E79FFF5" w14:textId="57966AFD" w:rsidR="00066EEC" w:rsidRDefault="00DC027D">
          <w:pPr>
            <w:pStyle w:val="TDC1"/>
            <w:tabs>
              <w:tab w:val="left" w:pos="440"/>
            </w:tabs>
            <w:rPr>
              <w:rFonts w:eastAsiaTheme="minorEastAsia"/>
              <w:noProof/>
            </w:rPr>
          </w:pPr>
          <w:hyperlink w:anchor="_Toc184842505" w:history="1">
            <w:r w:rsidR="00066EEC" w:rsidRPr="00211626">
              <w:rPr>
                <w:rStyle w:val="Hipervnculo"/>
                <w:noProof/>
              </w:rPr>
              <w:t>1</w:t>
            </w:r>
            <w:r w:rsidR="00066EEC">
              <w:rPr>
                <w:rFonts w:eastAsiaTheme="minorEastAsia"/>
                <w:noProof/>
              </w:rPr>
              <w:tab/>
            </w:r>
            <w:r w:rsidR="00066EEC" w:rsidRPr="00211626">
              <w:rPr>
                <w:rStyle w:val="Hipervnculo"/>
                <w:noProof/>
              </w:rPr>
              <w:t>Objeto</w:t>
            </w:r>
            <w:r w:rsidR="00066EEC">
              <w:rPr>
                <w:noProof/>
                <w:webHidden/>
              </w:rPr>
              <w:tab/>
            </w:r>
            <w:r w:rsidR="00066EEC">
              <w:rPr>
                <w:noProof/>
                <w:webHidden/>
              </w:rPr>
              <w:fldChar w:fldCharType="begin"/>
            </w:r>
            <w:r w:rsidR="00066EEC">
              <w:rPr>
                <w:noProof/>
                <w:webHidden/>
              </w:rPr>
              <w:instrText xml:space="preserve"> PAGEREF _Toc184842505 \h </w:instrText>
            </w:r>
            <w:r w:rsidR="00066EEC">
              <w:rPr>
                <w:noProof/>
                <w:webHidden/>
              </w:rPr>
            </w:r>
            <w:r w:rsidR="00066EEC">
              <w:rPr>
                <w:noProof/>
                <w:webHidden/>
              </w:rPr>
              <w:fldChar w:fldCharType="separate"/>
            </w:r>
            <w:r w:rsidR="00066EEC">
              <w:rPr>
                <w:noProof/>
                <w:webHidden/>
              </w:rPr>
              <w:t>1</w:t>
            </w:r>
            <w:r w:rsidR="00066EEC">
              <w:rPr>
                <w:noProof/>
                <w:webHidden/>
              </w:rPr>
              <w:fldChar w:fldCharType="end"/>
            </w:r>
          </w:hyperlink>
        </w:p>
        <w:p w14:paraId="095D5244" w14:textId="3A0A453E" w:rsidR="00066EEC" w:rsidRDefault="00DC027D">
          <w:pPr>
            <w:pStyle w:val="TDC1"/>
            <w:tabs>
              <w:tab w:val="left" w:pos="440"/>
            </w:tabs>
            <w:rPr>
              <w:rFonts w:eastAsiaTheme="minorEastAsia"/>
              <w:noProof/>
            </w:rPr>
          </w:pPr>
          <w:hyperlink w:anchor="_Toc184842506" w:history="1">
            <w:r w:rsidR="00066EEC" w:rsidRPr="00211626">
              <w:rPr>
                <w:rStyle w:val="Hipervnculo"/>
                <w:noProof/>
              </w:rPr>
              <w:t>2</w:t>
            </w:r>
            <w:r w:rsidR="00066EEC">
              <w:rPr>
                <w:rFonts w:eastAsiaTheme="minorEastAsia"/>
                <w:noProof/>
              </w:rPr>
              <w:tab/>
            </w:r>
            <w:r w:rsidR="00066EEC" w:rsidRPr="00211626">
              <w:rPr>
                <w:rStyle w:val="Hipervnculo"/>
                <w:noProof/>
              </w:rPr>
              <w:t>Datos principales</w:t>
            </w:r>
            <w:r w:rsidR="00066EEC">
              <w:rPr>
                <w:noProof/>
                <w:webHidden/>
              </w:rPr>
              <w:tab/>
            </w:r>
            <w:r w:rsidR="00066EEC">
              <w:rPr>
                <w:noProof/>
                <w:webHidden/>
              </w:rPr>
              <w:fldChar w:fldCharType="begin"/>
            </w:r>
            <w:r w:rsidR="00066EEC">
              <w:rPr>
                <w:noProof/>
                <w:webHidden/>
              </w:rPr>
              <w:instrText xml:space="preserve"> PAGEREF _Toc184842506 \h </w:instrText>
            </w:r>
            <w:r w:rsidR="00066EEC">
              <w:rPr>
                <w:noProof/>
                <w:webHidden/>
              </w:rPr>
            </w:r>
            <w:r w:rsidR="00066EEC">
              <w:rPr>
                <w:noProof/>
                <w:webHidden/>
              </w:rPr>
              <w:fldChar w:fldCharType="separate"/>
            </w:r>
            <w:r w:rsidR="00066EEC">
              <w:rPr>
                <w:noProof/>
                <w:webHidden/>
              </w:rPr>
              <w:t>1</w:t>
            </w:r>
            <w:r w:rsidR="00066EEC">
              <w:rPr>
                <w:noProof/>
                <w:webHidden/>
              </w:rPr>
              <w:fldChar w:fldCharType="end"/>
            </w:r>
          </w:hyperlink>
        </w:p>
        <w:p w14:paraId="5C29C2A2" w14:textId="184E416A" w:rsidR="00066EEC" w:rsidRDefault="00DC027D">
          <w:pPr>
            <w:pStyle w:val="TDC1"/>
            <w:tabs>
              <w:tab w:val="left" w:pos="440"/>
            </w:tabs>
            <w:rPr>
              <w:rFonts w:eastAsiaTheme="minorEastAsia"/>
              <w:noProof/>
            </w:rPr>
          </w:pPr>
          <w:hyperlink w:anchor="_Toc184842507" w:history="1">
            <w:r w:rsidR="00066EEC" w:rsidRPr="00211626">
              <w:rPr>
                <w:rStyle w:val="Hipervnculo"/>
                <w:noProof/>
              </w:rPr>
              <w:t>3</w:t>
            </w:r>
            <w:r w:rsidR="00066EEC">
              <w:rPr>
                <w:rFonts w:eastAsiaTheme="minorEastAsia"/>
                <w:noProof/>
              </w:rPr>
              <w:tab/>
            </w:r>
            <w:r w:rsidR="00066EEC" w:rsidRPr="00211626">
              <w:rPr>
                <w:rStyle w:val="Hipervnculo"/>
                <w:noProof/>
              </w:rPr>
              <w:t>Antecedentes</w:t>
            </w:r>
            <w:r w:rsidR="00066EEC">
              <w:rPr>
                <w:noProof/>
                <w:webHidden/>
              </w:rPr>
              <w:tab/>
            </w:r>
            <w:r w:rsidR="00066EEC">
              <w:rPr>
                <w:noProof/>
                <w:webHidden/>
              </w:rPr>
              <w:fldChar w:fldCharType="begin"/>
            </w:r>
            <w:r w:rsidR="00066EEC">
              <w:rPr>
                <w:noProof/>
                <w:webHidden/>
              </w:rPr>
              <w:instrText xml:space="preserve"> PAGEREF _Toc184842507 \h </w:instrText>
            </w:r>
            <w:r w:rsidR="00066EEC">
              <w:rPr>
                <w:noProof/>
                <w:webHidden/>
              </w:rPr>
            </w:r>
            <w:r w:rsidR="00066EEC">
              <w:rPr>
                <w:noProof/>
                <w:webHidden/>
              </w:rPr>
              <w:fldChar w:fldCharType="separate"/>
            </w:r>
            <w:r w:rsidR="00066EEC">
              <w:rPr>
                <w:noProof/>
                <w:webHidden/>
              </w:rPr>
              <w:t>1</w:t>
            </w:r>
            <w:r w:rsidR="00066EEC">
              <w:rPr>
                <w:noProof/>
                <w:webHidden/>
              </w:rPr>
              <w:fldChar w:fldCharType="end"/>
            </w:r>
          </w:hyperlink>
        </w:p>
        <w:p w14:paraId="491CA914" w14:textId="51255B8C" w:rsidR="00066EEC" w:rsidRDefault="00DC027D">
          <w:pPr>
            <w:pStyle w:val="TDC1"/>
            <w:tabs>
              <w:tab w:val="left" w:pos="440"/>
            </w:tabs>
            <w:rPr>
              <w:rFonts w:eastAsiaTheme="minorEastAsia"/>
              <w:noProof/>
            </w:rPr>
          </w:pPr>
          <w:hyperlink w:anchor="_Toc184842508" w:history="1">
            <w:r w:rsidR="00066EEC" w:rsidRPr="00211626">
              <w:rPr>
                <w:rStyle w:val="Hipervnculo"/>
                <w:noProof/>
              </w:rPr>
              <w:t>4</w:t>
            </w:r>
            <w:r w:rsidR="00066EEC">
              <w:rPr>
                <w:rFonts w:eastAsiaTheme="minorEastAsia"/>
                <w:noProof/>
              </w:rPr>
              <w:tab/>
            </w:r>
            <w:r w:rsidR="00066EEC" w:rsidRPr="00211626">
              <w:rPr>
                <w:rStyle w:val="Hipervnculo"/>
                <w:noProof/>
              </w:rPr>
              <w:t>Alcance</w:t>
            </w:r>
            <w:r w:rsidR="00066EEC">
              <w:rPr>
                <w:noProof/>
                <w:webHidden/>
              </w:rPr>
              <w:tab/>
            </w:r>
            <w:r w:rsidR="00066EEC">
              <w:rPr>
                <w:noProof/>
                <w:webHidden/>
              </w:rPr>
              <w:fldChar w:fldCharType="begin"/>
            </w:r>
            <w:r w:rsidR="00066EEC">
              <w:rPr>
                <w:noProof/>
                <w:webHidden/>
              </w:rPr>
              <w:instrText xml:space="preserve"> PAGEREF _Toc184842508 \h </w:instrText>
            </w:r>
            <w:r w:rsidR="00066EEC">
              <w:rPr>
                <w:noProof/>
                <w:webHidden/>
              </w:rPr>
            </w:r>
            <w:r w:rsidR="00066EEC">
              <w:rPr>
                <w:noProof/>
                <w:webHidden/>
              </w:rPr>
              <w:fldChar w:fldCharType="separate"/>
            </w:r>
            <w:r w:rsidR="00066EEC">
              <w:rPr>
                <w:noProof/>
                <w:webHidden/>
              </w:rPr>
              <w:t>2</w:t>
            </w:r>
            <w:r w:rsidR="00066EEC">
              <w:rPr>
                <w:noProof/>
                <w:webHidden/>
              </w:rPr>
              <w:fldChar w:fldCharType="end"/>
            </w:r>
          </w:hyperlink>
        </w:p>
        <w:p w14:paraId="6B8F3124" w14:textId="514A4D59" w:rsidR="00066EEC" w:rsidRDefault="00DC027D">
          <w:pPr>
            <w:pStyle w:val="TDC1"/>
            <w:tabs>
              <w:tab w:val="left" w:pos="440"/>
            </w:tabs>
            <w:rPr>
              <w:rFonts w:eastAsiaTheme="minorEastAsia"/>
              <w:noProof/>
            </w:rPr>
          </w:pPr>
          <w:hyperlink w:anchor="_Toc184842509" w:history="1">
            <w:r w:rsidR="00066EEC" w:rsidRPr="00211626">
              <w:rPr>
                <w:rStyle w:val="Hipervnculo"/>
                <w:noProof/>
              </w:rPr>
              <w:t>5</w:t>
            </w:r>
            <w:r w:rsidR="00066EEC">
              <w:rPr>
                <w:rFonts w:eastAsiaTheme="minorEastAsia"/>
                <w:noProof/>
              </w:rPr>
              <w:tab/>
            </w:r>
            <w:r w:rsidR="00066EEC" w:rsidRPr="00211626">
              <w:rPr>
                <w:rStyle w:val="Hipervnculo"/>
                <w:noProof/>
              </w:rPr>
              <w:t>Legislación de aplicación</w:t>
            </w:r>
            <w:r w:rsidR="00066EEC">
              <w:rPr>
                <w:noProof/>
                <w:webHidden/>
              </w:rPr>
              <w:tab/>
            </w:r>
            <w:r w:rsidR="00066EEC">
              <w:rPr>
                <w:noProof/>
                <w:webHidden/>
              </w:rPr>
              <w:fldChar w:fldCharType="begin"/>
            </w:r>
            <w:r w:rsidR="00066EEC">
              <w:rPr>
                <w:noProof/>
                <w:webHidden/>
              </w:rPr>
              <w:instrText xml:space="preserve"> PAGEREF _Toc184842509 \h </w:instrText>
            </w:r>
            <w:r w:rsidR="00066EEC">
              <w:rPr>
                <w:noProof/>
                <w:webHidden/>
              </w:rPr>
            </w:r>
            <w:r w:rsidR="00066EEC">
              <w:rPr>
                <w:noProof/>
                <w:webHidden/>
              </w:rPr>
              <w:fldChar w:fldCharType="separate"/>
            </w:r>
            <w:r w:rsidR="00066EEC">
              <w:rPr>
                <w:noProof/>
                <w:webHidden/>
              </w:rPr>
              <w:t>2</w:t>
            </w:r>
            <w:r w:rsidR="00066EEC">
              <w:rPr>
                <w:noProof/>
                <w:webHidden/>
              </w:rPr>
              <w:fldChar w:fldCharType="end"/>
            </w:r>
          </w:hyperlink>
        </w:p>
        <w:p w14:paraId="6F5D19DA" w14:textId="6E95D0B8" w:rsidR="00066EEC" w:rsidRDefault="00DC027D">
          <w:pPr>
            <w:pStyle w:val="TDC1"/>
            <w:tabs>
              <w:tab w:val="left" w:pos="440"/>
            </w:tabs>
            <w:rPr>
              <w:rFonts w:eastAsiaTheme="minorEastAsia"/>
              <w:noProof/>
            </w:rPr>
          </w:pPr>
          <w:hyperlink w:anchor="_Toc184842510" w:history="1">
            <w:r w:rsidR="00066EEC" w:rsidRPr="00211626">
              <w:rPr>
                <w:rStyle w:val="Hipervnculo"/>
                <w:noProof/>
              </w:rPr>
              <w:t>6</w:t>
            </w:r>
            <w:r w:rsidR="00066EEC">
              <w:rPr>
                <w:rFonts w:eastAsiaTheme="minorEastAsia"/>
                <w:noProof/>
              </w:rPr>
              <w:tab/>
            </w:r>
            <w:r w:rsidR="00066EEC" w:rsidRPr="00211626">
              <w:rPr>
                <w:rStyle w:val="Hipervnculo"/>
                <w:noProof/>
              </w:rPr>
              <w:t>Consideraciones y datos de partida</w:t>
            </w:r>
            <w:r w:rsidR="00066EEC">
              <w:rPr>
                <w:noProof/>
                <w:webHidden/>
              </w:rPr>
              <w:tab/>
            </w:r>
            <w:r w:rsidR="00066EEC">
              <w:rPr>
                <w:noProof/>
                <w:webHidden/>
              </w:rPr>
              <w:fldChar w:fldCharType="begin"/>
            </w:r>
            <w:r w:rsidR="00066EEC">
              <w:rPr>
                <w:noProof/>
                <w:webHidden/>
              </w:rPr>
              <w:instrText xml:space="preserve"> PAGEREF _Toc184842510 \h </w:instrText>
            </w:r>
            <w:r w:rsidR="00066EEC">
              <w:rPr>
                <w:noProof/>
                <w:webHidden/>
              </w:rPr>
            </w:r>
            <w:r w:rsidR="00066EEC">
              <w:rPr>
                <w:noProof/>
                <w:webHidden/>
              </w:rPr>
              <w:fldChar w:fldCharType="separate"/>
            </w:r>
            <w:r w:rsidR="00066EEC">
              <w:rPr>
                <w:noProof/>
                <w:webHidden/>
              </w:rPr>
              <w:t>3</w:t>
            </w:r>
            <w:r w:rsidR="00066EEC">
              <w:rPr>
                <w:noProof/>
                <w:webHidden/>
              </w:rPr>
              <w:fldChar w:fldCharType="end"/>
            </w:r>
          </w:hyperlink>
        </w:p>
        <w:p w14:paraId="61B5B010" w14:textId="3EF55CB9" w:rsidR="00066EEC" w:rsidRDefault="00DC027D">
          <w:pPr>
            <w:pStyle w:val="TDC2"/>
            <w:tabs>
              <w:tab w:val="left" w:pos="880"/>
              <w:tab w:val="right" w:leader="dot" w:pos="8494"/>
            </w:tabs>
            <w:rPr>
              <w:rFonts w:eastAsiaTheme="minorEastAsia"/>
              <w:noProof/>
            </w:rPr>
          </w:pPr>
          <w:hyperlink w:anchor="_Toc184842511" w:history="1">
            <w:r w:rsidR="00066EEC" w:rsidRPr="00211626">
              <w:rPr>
                <w:rStyle w:val="Hipervnculo"/>
                <w:rFonts w:eastAsia="Arial"/>
                <w:noProof/>
                <w:lang w:val="es-ES"/>
              </w:rPr>
              <w:t>6.1</w:t>
            </w:r>
            <w:r w:rsidR="00066EEC">
              <w:rPr>
                <w:rFonts w:eastAsiaTheme="minorEastAsia"/>
                <w:noProof/>
              </w:rPr>
              <w:tab/>
            </w:r>
            <w:r w:rsidR="00066EEC" w:rsidRPr="00211626">
              <w:rPr>
                <w:rStyle w:val="Hipervnculo"/>
                <w:rFonts w:eastAsia="Arial"/>
                <w:noProof/>
                <w:lang w:val="es-ES"/>
              </w:rPr>
              <w:t>Situación de partida</w:t>
            </w:r>
            <w:r w:rsidR="00066EEC">
              <w:rPr>
                <w:noProof/>
                <w:webHidden/>
              </w:rPr>
              <w:tab/>
            </w:r>
            <w:r w:rsidR="00066EEC">
              <w:rPr>
                <w:noProof/>
                <w:webHidden/>
              </w:rPr>
              <w:fldChar w:fldCharType="begin"/>
            </w:r>
            <w:r w:rsidR="00066EEC">
              <w:rPr>
                <w:noProof/>
                <w:webHidden/>
              </w:rPr>
              <w:instrText xml:space="preserve"> PAGEREF _Toc184842511 \h </w:instrText>
            </w:r>
            <w:r w:rsidR="00066EEC">
              <w:rPr>
                <w:noProof/>
                <w:webHidden/>
              </w:rPr>
            </w:r>
            <w:r w:rsidR="00066EEC">
              <w:rPr>
                <w:noProof/>
                <w:webHidden/>
              </w:rPr>
              <w:fldChar w:fldCharType="separate"/>
            </w:r>
            <w:r w:rsidR="00066EEC">
              <w:rPr>
                <w:noProof/>
                <w:webHidden/>
              </w:rPr>
              <w:t>3</w:t>
            </w:r>
            <w:r w:rsidR="00066EEC">
              <w:rPr>
                <w:noProof/>
                <w:webHidden/>
              </w:rPr>
              <w:fldChar w:fldCharType="end"/>
            </w:r>
          </w:hyperlink>
        </w:p>
        <w:p w14:paraId="123036FF" w14:textId="0581B978" w:rsidR="00066EEC" w:rsidRDefault="00DC027D">
          <w:pPr>
            <w:pStyle w:val="TDC2"/>
            <w:tabs>
              <w:tab w:val="left" w:pos="880"/>
              <w:tab w:val="right" w:leader="dot" w:pos="8494"/>
            </w:tabs>
            <w:rPr>
              <w:rFonts w:eastAsiaTheme="minorEastAsia"/>
              <w:noProof/>
            </w:rPr>
          </w:pPr>
          <w:hyperlink w:anchor="_Toc184842512" w:history="1">
            <w:r w:rsidR="00066EEC" w:rsidRPr="00211626">
              <w:rPr>
                <w:rStyle w:val="Hipervnculo"/>
                <w:rFonts w:eastAsia="Arial"/>
                <w:noProof/>
                <w:lang w:val="es-ES"/>
              </w:rPr>
              <w:t>6.2</w:t>
            </w:r>
            <w:r w:rsidR="00066EEC">
              <w:rPr>
                <w:rFonts w:eastAsiaTheme="minorEastAsia"/>
                <w:noProof/>
              </w:rPr>
              <w:tab/>
            </w:r>
            <w:r w:rsidR="00066EEC" w:rsidRPr="00211626">
              <w:rPr>
                <w:rStyle w:val="Hipervnculo"/>
                <w:rFonts w:eastAsia="Arial"/>
                <w:noProof/>
                <w:lang w:val="es-ES"/>
              </w:rPr>
              <w:t xml:space="preserve">Descripción y características de autoconsumo </w:t>
            </w:r>
            <w:r w:rsidR="00066EEC" w:rsidRPr="00211626">
              <w:rPr>
                <w:rStyle w:val="Hipervnculo"/>
                <w:noProof/>
                <w:lang w:val="es-ES"/>
              </w:rPr>
              <w:t>colectivo</w:t>
            </w:r>
            <w:r w:rsidR="00066EEC">
              <w:rPr>
                <w:noProof/>
                <w:webHidden/>
              </w:rPr>
              <w:tab/>
            </w:r>
            <w:r w:rsidR="00066EEC">
              <w:rPr>
                <w:noProof/>
                <w:webHidden/>
              </w:rPr>
              <w:fldChar w:fldCharType="begin"/>
            </w:r>
            <w:r w:rsidR="00066EEC">
              <w:rPr>
                <w:noProof/>
                <w:webHidden/>
              </w:rPr>
              <w:instrText xml:space="preserve"> PAGEREF _Toc184842512 \h </w:instrText>
            </w:r>
            <w:r w:rsidR="00066EEC">
              <w:rPr>
                <w:noProof/>
                <w:webHidden/>
              </w:rPr>
            </w:r>
            <w:r w:rsidR="00066EEC">
              <w:rPr>
                <w:noProof/>
                <w:webHidden/>
              </w:rPr>
              <w:fldChar w:fldCharType="separate"/>
            </w:r>
            <w:r w:rsidR="00066EEC">
              <w:rPr>
                <w:noProof/>
                <w:webHidden/>
              </w:rPr>
              <w:t>3</w:t>
            </w:r>
            <w:r w:rsidR="00066EEC">
              <w:rPr>
                <w:noProof/>
                <w:webHidden/>
              </w:rPr>
              <w:fldChar w:fldCharType="end"/>
            </w:r>
          </w:hyperlink>
        </w:p>
        <w:p w14:paraId="5EBA9EAA" w14:textId="5D55D356" w:rsidR="00066EEC" w:rsidRDefault="00DC027D">
          <w:pPr>
            <w:pStyle w:val="TDC2"/>
            <w:tabs>
              <w:tab w:val="left" w:pos="880"/>
              <w:tab w:val="right" w:leader="dot" w:pos="8494"/>
            </w:tabs>
            <w:rPr>
              <w:rFonts w:eastAsiaTheme="minorEastAsia"/>
              <w:noProof/>
            </w:rPr>
          </w:pPr>
          <w:hyperlink w:anchor="_Toc184842513" w:history="1">
            <w:r w:rsidR="00066EEC" w:rsidRPr="00211626">
              <w:rPr>
                <w:rStyle w:val="Hipervnculo"/>
                <w:rFonts w:eastAsia="Arial"/>
                <w:noProof/>
                <w:lang w:val="es-ES"/>
              </w:rPr>
              <w:t>6.3</w:t>
            </w:r>
            <w:r w:rsidR="00066EEC">
              <w:rPr>
                <w:rFonts w:eastAsiaTheme="minorEastAsia"/>
                <w:noProof/>
              </w:rPr>
              <w:tab/>
            </w:r>
            <w:r w:rsidR="00066EEC" w:rsidRPr="00211626">
              <w:rPr>
                <w:rStyle w:val="Hipervnculo"/>
                <w:rFonts w:eastAsia="Arial"/>
                <w:noProof/>
                <w:lang w:val="es-ES"/>
              </w:rPr>
              <w:t>Emplazamiento y cubierta</w:t>
            </w:r>
            <w:r w:rsidR="00066EEC">
              <w:rPr>
                <w:noProof/>
                <w:webHidden/>
              </w:rPr>
              <w:tab/>
            </w:r>
            <w:r w:rsidR="00066EEC">
              <w:rPr>
                <w:noProof/>
                <w:webHidden/>
              </w:rPr>
              <w:fldChar w:fldCharType="begin"/>
            </w:r>
            <w:r w:rsidR="00066EEC">
              <w:rPr>
                <w:noProof/>
                <w:webHidden/>
              </w:rPr>
              <w:instrText xml:space="preserve"> PAGEREF _Toc184842513 \h </w:instrText>
            </w:r>
            <w:r w:rsidR="00066EEC">
              <w:rPr>
                <w:noProof/>
                <w:webHidden/>
              </w:rPr>
            </w:r>
            <w:r w:rsidR="00066EEC">
              <w:rPr>
                <w:noProof/>
                <w:webHidden/>
              </w:rPr>
              <w:fldChar w:fldCharType="separate"/>
            </w:r>
            <w:r w:rsidR="00066EEC">
              <w:rPr>
                <w:noProof/>
                <w:webHidden/>
              </w:rPr>
              <w:t>3</w:t>
            </w:r>
            <w:r w:rsidR="00066EEC">
              <w:rPr>
                <w:noProof/>
                <w:webHidden/>
              </w:rPr>
              <w:fldChar w:fldCharType="end"/>
            </w:r>
          </w:hyperlink>
        </w:p>
        <w:p w14:paraId="3865CB48" w14:textId="6791804C" w:rsidR="00066EEC" w:rsidRDefault="00DC027D">
          <w:pPr>
            <w:pStyle w:val="TDC2"/>
            <w:tabs>
              <w:tab w:val="left" w:pos="880"/>
              <w:tab w:val="right" w:leader="dot" w:pos="8494"/>
            </w:tabs>
            <w:rPr>
              <w:rFonts w:eastAsiaTheme="minorEastAsia"/>
              <w:noProof/>
            </w:rPr>
          </w:pPr>
          <w:hyperlink w:anchor="_Toc184842514" w:history="1">
            <w:r w:rsidR="00066EEC" w:rsidRPr="00211626">
              <w:rPr>
                <w:rStyle w:val="Hipervnculo"/>
                <w:rFonts w:eastAsia="Arial"/>
                <w:noProof/>
                <w:lang w:val="es-ES"/>
              </w:rPr>
              <w:t>6.4</w:t>
            </w:r>
            <w:r w:rsidR="00066EEC">
              <w:rPr>
                <w:rFonts w:eastAsiaTheme="minorEastAsia"/>
                <w:noProof/>
              </w:rPr>
              <w:tab/>
            </w:r>
            <w:r w:rsidR="00066EEC" w:rsidRPr="00211626">
              <w:rPr>
                <w:rStyle w:val="Hipervnculo"/>
                <w:rFonts w:eastAsia="Arial"/>
                <w:noProof/>
                <w:lang w:val="es-ES"/>
              </w:rPr>
              <w:t>Principales parámetros de diseño</w:t>
            </w:r>
            <w:r w:rsidR="00066EEC">
              <w:rPr>
                <w:noProof/>
                <w:webHidden/>
              </w:rPr>
              <w:tab/>
            </w:r>
            <w:r w:rsidR="00066EEC">
              <w:rPr>
                <w:noProof/>
                <w:webHidden/>
              </w:rPr>
              <w:fldChar w:fldCharType="begin"/>
            </w:r>
            <w:r w:rsidR="00066EEC">
              <w:rPr>
                <w:noProof/>
                <w:webHidden/>
              </w:rPr>
              <w:instrText xml:space="preserve"> PAGEREF _Toc184842514 \h </w:instrText>
            </w:r>
            <w:r w:rsidR="00066EEC">
              <w:rPr>
                <w:noProof/>
                <w:webHidden/>
              </w:rPr>
            </w:r>
            <w:r w:rsidR="00066EEC">
              <w:rPr>
                <w:noProof/>
                <w:webHidden/>
              </w:rPr>
              <w:fldChar w:fldCharType="separate"/>
            </w:r>
            <w:r w:rsidR="00066EEC">
              <w:rPr>
                <w:noProof/>
                <w:webHidden/>
              </w:rPr>
              <w:t>4</w:t>
            </w:r>
            <w:r w:rsidR="00066EEC">
              <w:rPr>
                <w:noProof/>
                <w:webHidden/>
              </w:rPr>
              <w:fldChar w:fldCharType="end"/>
            </w:r>
          </w:hyperlink>
        </w:p>
        <w:p w14:paraId="343455BC" w14:textId="76033C91" w:rsidR="00066EEC" w:rsidRDefault="00DC027D">
          <w:pPr>
            <w:pStyle w:val="TDC1"/>
            <w:tabs>
              <w:tab w:val="left" w:pos="440"/>
            </w:tabs>
            <w:rPr>
              <w:rFonts w:eastAsiaTheme="minorEastAsia"/>
              <w:noProof/>
            </w:rPr>
          </w:pPr>
          <w:hyperlink w:anchor="_Toc184842515" w:history="1">
            <w:r w:rsidR="00066EEC" w:rsidRPr="00211626">
              <w:rPr>
                <w:rStyle w:val="Hipervnculo"/>
                <w:noProof/>
              </w:rPr>
              <w:t>7</w:t>
            </w:r>
            <w:r w:rsidR="00066EEC">
              <w:rPr>
                <w:rFonts w:eastAsiaTheme="minorEastAsia"/>
                <w:noProof/>
              </w:rPr>
              <w:tab/>
            </w:r>
            <w:r w:rsidR="00066EEC" w:rsidRPr="00211626">
              <w:rPr>
                <w:rStyle w:val="Hipervnculo"/>
                <w:noProof/>
              </w:rPr>
              <w:t>Descripción de la instalación</w:t>
            </w:r>
            <w:r w:rsidR="00066EEC">
              <w:rPr>
                <w:noProof/>
                <w:webHidden/>
              </w:rPr>
              <w:tab/>
            </w:r>
            <w:r w:rsidR="00066EEC">
              <w:rPr>
                <w:noProof/>
                <w:webHidden/>
              </w:rPr>
              <w:fldChar w:fldCharType="begin"/>
            </w:r>
            <w:r w:rsidR="00066EEC">
              <w:rPr>
                <w:noProof/>
                <w:webHidden/>
              </w:rPr>
              <w:instrText xml:space="preserve"> PAGEREF _Toc184842515 \h </w:instrText>
            </w:r>
            <w:r w:rsidR="00066EEC">
              <w:rPr>
                <w:noProof/>
                <w:webHidden/>
              </w:rPr>
            </w:r>
            <w:r w:rsidR="00066EEC">
              <w:rPr>
                <w:noProof/>
                <w:webHidden/>
              </w:rPr>
              <w:fldChar w:fldCharType="separate"/>
            </w:r>
            <w:r w:rsidR="00066EEC">
              <w:rPr>
                <w:noProof/>
                <w:webHidden/>
              </w:rPr>
              <w:t>5</w:t>
            </w:r>
            <w:r w:rsidR="00066EEC">
              <w:rPr>
                <w:noProof/>
                <w:webHidden/>
              </w:rPr>
              <w:fldChar w:fldCharType="end"/>
            </w:r>
          </w:hyperlink>
        </w:p>
        <w:p w14:paraId="56C9D933" w14:textId="6D6F7481" w:rsidR="00066EEC" w:rsidRDefault="00DC027D">
          <w:pPr>
            <w:pStyle w:val="TDC2"/>
            <w:tabs>
              <w:tab w:val="left" w:pos="880"/>
              <w:tab w:val="right" w:leader="dot" w:pos="8494"/>
            </w:tabs>
            <w:rPr>
              <w:rFonts w:eastAsiaTheme="minorEastAsia"/>
              <w:noProof/>
            </w:rPr>
          </w:pPr>
          <w:hyperlink w:anchor="_Toc184842516" w:history="1">
            <w:r w:rsidR="00066EEC" w:rsidRPr="00211626">
              <w:rPr>
                <w:rStyle w:val="Hipervnculo"/>
                <w:rFonts w:eastAsia="Arial"/>
                <w:noProof/>
                <w:lang w:val="es-ES"/>
              </w:rPr>
              <w:t>7.1</w:t>
            </w:r>
            <w:r w:rsidR="00066EEC">
              <w:rPr>
                <w:rFonts w:eastAsiaTheme="minorEastAsia"/>
                <w:noProof/>
              </w:rPr>
              <w:tab/>
            </w:r>
            <w:r w:rsidR="00066EEC" w:rsidRPr="00211626">
              <w:rPr>
                <w:rStyle w:val="Hipervnculo"/>
                <w:noProof/>
                <w:lang w:val="es-ES"/>
              </w:rPr>
              <w:t>Datos</w:t>
            </w:r>
            <w:r w:rsidR="00066EEC" w:rsidRPr="00211626">
              <w:rPr>
                <w:rStyle w:val="Hipervnculo"/>
                <w:rFonts w:eastAsia="Arial"/>
                <w:noProof/>
                <w:lang w:val="es-ES"/>
              </w:rPr>
              <w:t xml:space="preserve"> técnicos de la instalación</w:t>
            </w:r>
            <w:r w:rsidR="00066EEC">
              <w:rPr>
                <w:noProof/>
                <w:webHidden/>
              </w:rPr>
              <w:tab/>
            </w:r>
            <w:r w:rsidR="00066EEC">
              <w:rPr>
                <w:noProof/>
                <w:webHidden/>
              </w:rPr>
              <w:fldChar w:fldCharType="begin"/>
            </w:r>
            <w:r w:rsidR="00066EEC">
              <w:rPr>
                <w:noProof/>
                <w:webHidden/>
              </w:rPr>
              <w:instrText xml:space="preserve"> PAGEREF _Toc184842516 \h </w:instrText>
            </w:r>
            <w:r w:rsidR="00066EEC">
              <w:rPr>
                <w:noProof/>
                <w:webHidden/>
              </w:rPr>
            </w:r>
            <w:r w:rsidR="00066EEC">
              <w:rPr>
                <w:noProof/>
                <w:webHidden/>
              </w:rPr>
              <w:fldChar w:fldCharType="separate"/>
            </w:r>
            <w:r w:rsidR="00066EEC">
              <w:rPr>
                <w:noProof/>
                <w:webHidden/>
              </w:rPr>
              <w:t>5</w:t>
            </w:r>
            <w:r w:rsidR="00066EEC">
              <w:rPr>
                <w:noProof/>
                <w:webHidden/>
              </w:rPr>
              <w:fldChar w:fldCharType="end"/>
            </w:r>
          </w:hyperlink>
        </w:p>
        <w:p w14:paraId="189E5372" w14:textId="42273BB8" w:rsidR="00066EEC" w:rsidRDefault="00DC027D">
          <w:pPr>
            <w:pStyle w:val="TDC2"/>
            <w:tabs>
              <w:tab w:val="left" w:pos="880"/>
              <w:tab w:val="right" w:leader="dot" w:pos="8494"/>
            </w:tabs>
            <w:rPr>
              <w:rFonts w:eastAsiaTheme="minorEastAsia"/>
              <w:noProof/>
            </w:rPr>
          </w:pPr>
          <w:hyperlink w:anchor="_Toc184842517" w:history="1">
            <w:r w:rsidR="00066EEC" w:rsidRPr="00211626">
              <w:rPr>
                <w:rStyle w:val="Hipervnculo"/>
                <w:rFonts w:eastAsia="Arial"/>
                <w:noProof/>
                <w:lang w:val="es-ES"/>
              </w:rPr>
              <w:t>7.2</w:t>
            </w:r>
            <w:r w:rsidR="00066EEC">
              <w:rPr>
                <w:rFonts w:eastAsiaTheme="minorEastAsia"/>
                <w:noProof/>
              </w:rPr>
              <w:tab/>
            </w:r>
            <w:r w:rsidR="00066EEC" w:rsidRPr="00211626">
              <w:rPr>
                <w:rStyle w:val="Hipervnculo"/>
                <w:rFonts w:eastAsia="Arial"/>
                <w:noProof/>
                <w:lang w:val="es-ES"/>
              </w:rPr>
              <w:t>Datos técnicos de los componentes principales</w:t>
            </w:r>
            <w:r w:rsidR="00066EEC">
              <w:rPr>
                <w:noProof/>
                <w:webHidden/>
              </w:rPr>
              <w:tab/>
            </w:r>
            <w:r w:rsidR="00066EEC">
              <w:rPr>
                <w:noProof/>
                <w:webHidden/>
              </w:rPr>
              <w:fldChar w:fldCharType="begin"/>
            </w:r>
            <w:r w:rsidR="00066EEC">
              <w:rPr>
                <w:noProof/>
                <w:webHidden/>
              </w:rPr>
              <w:instrText xml:space="preserve"> PAGEREF _Toc184842517 \h </w:instrText>
            </w:r>
            <w:r w:rsidR="00066EEC">
              <w:rPr>
                <w:noProof/>
                <w:webHidden/>
              </w:rPr>
            </w:r>
            <w:r w:rsidR="00066EEC">
              <w:rPr>
                <w:noProof/>
                <w:webHidden/>
              </w:rPr>
              <w:fldChar w:fldCharType="separate"/>
            </w:r>
            <w:r w:rsidR="00066EEC">
              <w:rPr>
                <w:noProof/>
                <w:webHidden/>
              </w:rPr>
              <w:t>5</w:t>
            </w:r>
            <w:r w:rsidR="00066EEC">
              <w:rPr>
                <w:noProof/>
                <w:webHidden/>
              </w:rPr>
              <w:fldChar w:fldCharType="end"/>
            </w:r>
          </w:hyperlink>
        </w:p>
        <w:p w14:paraId="0CF3EEB2" w14:textId="6195BFC4" w:rsidR="00066EEC" w:rsidRDefault="00DC027D">
          <w:pPr>
            <w:pStyle w:val="TDC2"/>
            <w:tabs>
              <w:tab w:val="left" w:pos="880"/>
              <w:tab w:val="right" w:leader="dot" w:pos="8494"/>
            </w:tabs>
            <w:rPr>
              <w:rFonts w:eastAsiaTheme="minorEastAsia"/>
              <w:noProof/>
            </w:rPr>
          </w:pPr>
          <w:hyperlink w:anchor="_Toc184842518" w:history="1">
            <w:r w:rsidR="00066EEC" w:rsidRPr="00211626">
              <w:rPr>
                <w:rStyle w:val="Hipervnculo"/>
                <w:rFonts w:eastAsia="Arial"/>
                <w:noProof/>
                <w:lang w:val="es-ES"/>
              </w:rPr>
              <w:t>7.3</w:t>
            </w:r>
            <w:r w:rsidR="00066EEC">
              <w:rPr>
                <w:rFonts w:eastAsiaTheme="minorEastAsia"/>
                <w:noProof/>
              </w:rPr>
              <w:tab/>
            </w:r>
            <w:r w:rsidR="00066EEC" w:rsidRPr="00211626">
              <w:rPr>
                <w:rStyle w:val="Hipervnculo"/>
                <w:noProof/>
                <w:lang w:val="es-ES"/>
              </w:rPr>
              <w:t>Descripción</w:t>
            </w:r>
            <w:r w:rsidR="00066EEC" w:rsidRPr="00211626">
              <w:rPr>
                <w:rStyle w:val="Hipervnculo"/>
                <w:rFonts w:eastAsia="Arial"/>
                <w:noProof/>
                <w:lang w:val="es-ES"/>
              </w:rPr>
              <w:t xml:space="preserve"> de otros equipos, protecciones y recintos</w:t>
            </w:r>
            <w:r w:rsidR="00066EEC">
              <w:rPr>
                <w:noProof/>
                <w:webHidden/>
              </w:rPr>
              <w:tab/>
            </w:r>
            <w:r w:rsidR="00066EEC">
              <w:rPr>
                <w:noProof/>
                <w:webHidden/>
              </w:rPr>
              <w:fldChar w:fldCharType="begin"/>
            </w:r>
            <w:r w:rsidR="00066EEC">
              <w:rPr>
                <w:noProof/>
                <w:webHidden/>
              </w:rPr>
              <w:instrText xml:space="preserve"> PAGEREF _Toc184842518 \h </w:instrText>
            </w:r>
            <w:r w:rsidR="00066EEC">
              <w:rPr>
                <w:noProof/>
                <w:webHidden/>
              </w:rPr>
            </w:r>
            <w:r w:rsidR="00066EEC">
              <w:rPr>
                <w:noProof/>
                <w:webHidden/>
              </w:rPr>
              <w:fldChar w:fldCharType="separate"/>
            </w:r>
            <w:r w:rsidR="00066EEC">
              <w:rPr>
                <w:noProof/>
                <w:webHidden/>
              </w:rPr>
              <w:t>7</w:t>
            </w:r>
            <w:r w:rsidR="00066EEC">
              <w:rPr>
                <w:noProof/>
                <w:webHidden/>
              </w:rPr>
              <w:fldChar w:fldCharType="end"/>
            </w:r>
          </w:hyperlink>
        </w:p>
        <w:p w14:paraId="0518D193" w14:textId="312BD465" w:rsidR="00066EEC" w:rsidRDefault="00DC027D">
          <w:pPr>
            <w:pStyle w:val="TDC1"/>
            <w:tabs>
              <w:tab w:val="left" w:pos="440"/>
            </w:tabs>
            <w:rPr>
              <w:rFonts w:eastAsiaTheme="minorEastAsia"/>
              <w:noProof/>
            </w:rPr>
          </w:pPr>
          <w:hyperlink w:anchor="_Toc184842519" w:history="1">
            <w:r w:rsidR="00066EEC" w:rsidRPr="00211626">
              <w:rPr>
                <w:rStyle w:val="Hipervnculo"/>
                <w:noProof/>
              </w:rPr>
              <w:t>8</w:t>
            </w:r>
            <w:r w:rsidR="00066EEC">
              <w:rPr>
                <w:rFonts w:eastAsiaTheme="minorEastAsia"/>
                <w:noProof/>
              </w:rPr>
              <w:tab/>
            </w:r>
            <w:r w:rsidR="00066EEC" w:rsidRPr="00211626">
              <w:rPr>
                <w:rStyle w:val="Hipervnculo"/>
                <w:noProof/>
              </w:rPr>
              <w:t>Ejecución</w:t>
            </w:r>
            <w:r w:rsidR="00066EEC">
              <w:rPr>
                <w:noProof/>
                <w:webHidden/>
              </w:rPr>
              <w:tab/>
            </w:r>
            <w:r w:rsidR="00066EEC">
              <w:rPr>
                <w:noProof/>
                <w:webHidden/>
              </w:rPr>
              <w:fldChar w:fldCharType="begin"/>
            </w:r>
            <w:r w:rsidR="00066EEC">
              <w:rPr>
                <w:noProof/>
                <w:webHidden/>
              </w:rPr>
              <w:instrText xml:space="preserve"> PAGEREF _Toc184842519 \h </w:instrText>
            </w:r>
            <w:r w:rsidR="00066EEC">
              <w:rPr>
                <w:noProof/>
                <w:webHidden/>
              </w:rPr>
            </w:r>
            <w:r w:rsidR="00066EEC">
              <w:rPr>
                <w:noProof/>
                <w:webHidden/>
              </w:rPr>
              <w:fldChar w:fldCharType="separate"/>
            </w:r>
            <w:r w:rsidR="00066EEC">
              <w:rPr>
                <w:noProof/>
                <w:webHidden/>
              </w:rPr>
              <w:t>9</w:t>
            </w:r>
            <w:r w:rsidR="00066EEC">
              <w:rPr>
                <w:noProof/>
                <w:webHidden/>
              </w:rPr>
              <w:fldChar w:fldCharType="end"/>
            </w:r>
          </w:hyperlink>
        </w:p>
        <w:p w14:paraId="242C9CA4" w14:textId="2FD0C1EB" w:rsidR="00066EEC" w:rsidRDefault="00DC027D">
          <w:pPr>
            <w:pStyle w:val="TDC1"/>
            <w:tabs>
              <w:tab w:val="left" w:pos="440"/>
            </w:tabs>
            <w:rPr>
              <w:rFonts w:eastAsiaTheme="minorEastAsia"/>
              <w:noProof/>
            </w:rPr>
          </w:pPr>
          <w:hyperlink w:anchor="_Toc184842520" w:history="1">
            <w:r w:rsidR="00066EEC" w:rsidRPr="00211626">
              <w:rPr>
                <w:rStyle w:val="Hipervnculo"/>
                <w:noProof/>
              </w:rPr>
              <w:t>9</w:t>
            </w:r>
            <w:r w:rsidR="00066EEC">
              <w:rPr>
                <w:rFonts w:eastAsiaTheme="minorEastAsia"/>
                <w:noProof/>
              </w:rPr>
              <w:tab/>
            </w:r>
            <w:r w:rsidR="00066EEC" w:rsidRPr="00211626">
              <w:rPr>
                <w:rStyle w:val="Hipervnculo"/>
                <w:noProof/>
              </w:rPr>
              <w:t>Calendario de ejecución</w:t>
            </w:r>
            <w:r w:rsidR="00066EEC">
              <w:rPr>
                <w:noProof/>
                <w:webHidden/>
              </w:rPr>
              <w:tab/>
            </w:r>
            <w:r w:rsidR="00066EEC">
              <w:rPr>
                <w:noProof/>
                <w:webHidden/>
              </w:rPr>
              <w:fldChar w:fldCharType="begin"/>
            </w:r>
            <w:r w:rsidR="00066EEC">
              <w:rPr>
                <w:noProof/>
                <w:webHidden/>
              </w:rPr>
              <w:instrText xml:space="preserve"> PAGEREF _Toc184842520 \h </w:instrText>
            </w:r>
            <w:r w:rsidR="00066EEC">
              <w:rPr>
                <w:noProof/>
                <w:webHidden/>
              </w:rPr>
            </w:r>
            <w:r w:rsidR="00066EEC">
              <w:rPr>
                <w:noProof/>
                <w:webHidden/>
              </w:rPr>
              <w:fldChar w:fldCharType="separate"/>
            </w:r>
            <w:r w:rsidR="00066EEC">
              <w:rPr>
                <w:noProof/>
                <w:webHidden/>
              </w:rPr>
              <w:t>9</w:t>
            </w:r>
            <w:r w:rsidR="00066EEC">
              <w:rPr>
                <w:noProof/>
                <w:webHidden/>
              </w:rPr>
              <w:fldChar w:fldCharType="end"/>
            </w:r>
          </w:hyperlink>
        </w:p>
        <w:p w14:paraId="5E8207CF" w14:textId="76FE411C" w:rsidR="00066EEC" w:rsidRDefault="00DC027D">
          <w:pPr>
            <w:pStyle w:val="TDC1"/>
            <w:tabs>
              <w:tab w:val="left" w:pos="660"/>
            </w:tabs>
            <w:rPr>
              <w:rFonts w:eastAsiaTheme="minorEastAsia"/>
              <w:noProof/>
            </w:rPr>
          </w:pPr>
          <w:hyperlink w:anchor="_Toc184842521" w:history="1">
            <w:r w:rsidR="00066EEC" w:rsidRPr="00211626">
              <w:rPr>
                <w:rStyle w:val="Hipervnculo"/>
                <w:noProof/>
              </w:rPr>
              <w:t>10</w:t>
            </w:r>
            <w:r w:rsidR="00066EEC">
              <w:rPr>
                <w:rFonts w:eastAsiaTheme="minorEastAsia"/>
                <w:noProof/>
              </w:rPr>
              <w:tab/>
            </w:r>
            <w:r w:rsidR="00066EEC" w:rsidRPr="00211626">
              <w:rPr>
                <w:rStyle w:val="Hipervnculo"/>
                <w:noProof/>
              </w:rPr>
              <w:t>Modificaciones a la presente memoria técnica</w:t>
            </w:r>
            <w:r w:rsidR="00066EEC">
              <w:rPr>
                <w:noProof/>
                <w:webHidden/>
              </w:rPr>
              <w:tab/>
            </w:r>
            <w:r w:rsidR="00066EEC">
              <w:rPr>
                <w:noProof/>
                <w:webHidden/>
              </w:rPr>
              <w:fldChar w:fldCharType="begin"/>
            </w:r>
            <w:r w:rsidR="00066EEC">
              <w:rPr>
                <w:noProof/>
                <w:webHidden/>
              </w:rPr>
              <w:instrText xml:space="preserve"> PAGEREF _Toc184842521 \h </w:instrText>
            </w:r>
            <w:r w:rsidR="00066EEC">
              <w:rPr>
                <w:noProof/>
                <w:webHidden/>
              </w:rPr>
            </w:r>
            <w:r w:rsidR="00066EEC">
              <w:rPr>
                <w:noProof/>
                <w:webHidden/>
              </w:rPr>
              <w:fldChar w:fldCharType="separate"/>
            </w:r>
            <w:r w:rsidR="00066EEC">
              <w:rPr>
                <w:noProof/>
                <w:webHidden/>
              </w:rPr>
              <w:t>9</w:t>
            </w:r>
            <w:r w:rsidR="00066EEC">
              <w:rPr>
                <w:noProof/>
                <w:webHidden/>
              </w:rPr>
              <w:fldChar w:fldCharType="end"/>
            </w:r>
          </w:hyperlink>
        </w:p>
        <w:p w14:paraId="3D726DEF" w14:textId="2FB9051C" w:rsidR="00066EEC" w:rsidRDefault="00DC027D">
          <w:pPr>
            <w:pStyle w:val="TDC1"/>
            <w:tabs>
              <w:tab w:val="left" w:pos="660"/>
            </w:tabs>
            <w:rPr>
              <w:rFonts w:eastAsiaTheme="minorEastAsia"/>
              <w:noProof/>
            </w:rPr>
          </w:pPr>
          <w:hyperlink w:anchor="_Toc184842522" w:history="1">
            <w:r w:rsidR="00066EEC" w:rsidRPr="00211626">
              <w:rPr>
                <w:rStyle w:val="Hipervnculo"/>
                <w:noProof/>
              </w:rPr>
              <w:t>11</w:t>
            </w:r>
            <w:r w:rsidR="00066EEC">
              <w:rPr>
                <w:rFonts w:eastAsiaTheme="minorEastAsia"/>
                <w:noProof/>
              </w:rPr>
              <w:tab/>
            </w:r>
            <w:r w:rsidR="00066EEC" w:rsidRPr="00211626">
              <w:rPr>
                <w:rStyle w:val="Hipervnculo"/>
                <w:noProof/>
              </w:rPr>
              <w:t>Consideraciones finales</w:t>
            </w:r>
            <w:r w:rsidR="00066EEC">
              <w:rPr>
                <w:noProof/>
                <w:webHidden/>
              </w:rPr>
              <w:tab/>
            </w:r>
            <w:r w:rsidR="00066EEC">
              <w:rPr>
                <w:noProof/>
                <w:webHidden/>
              </w:rPr>
              <w:fldChar w:fldCharType="begin"/>
            </w:r>
            <w:r w:rsidR="00066EEC">
              <w:rPr>
                <w:noProof/>
                <w:webHidden/>
              </w:rPr>
              <w:instrText xml:space="preserve"> PAGEREF _Toc184842522 \h </w:instrText>
            </w:r>
            <w:r w:rsidR="00066EEC">
              <w:rPr>
                <w:noProof/>
                <w:webHidden/>
              </w:rPr>
            </w:r>
            <w:r w:rsidR="00066EEC">
              <w:rPr>
                <w:noProof/>
                <w:webHidden/>
              </w:rPr>
              <w:fldChar w:fldCharType="separate"/>
            </w:r>
            <w:r w:rsidR="00066EEC">
              <w:rPr>
                <w:noProof/>
                <w:webHidden/>
              </w:rPr>
              <w:t>9</w:t>
            </w:r>
            <w:r w:rsidR="00066EEC">
              <w:rPr>
                <w:noProof/>
                <w:webHidden/>
              </w:rPr>
              <w:fldChar w:fldCharType="end"/>
            </w:r>
          </w:hyperlink>
        </w:p>
        <w:p w14:paraId="69F04C94" w14:textId="386695AC" w:rsidR="00066EEC" w:rsidRDefault="00DC027D">
          <w:pPr>
            <w:pStyle w:val="TDC1"/>
            <w:rPr>
              <w:rFonts w:eastAsiaTheme="minorEastAsia"/>
              <w:noProof/>
            </w:rPr>
          </w:pPr>
          <w:hyperlink w:anchor="_Toc184842523" w:history="1">
            <w:r w:rsidR="00066EEC" w:rsidRPr="00211626">
              <w:rPr>
                <w:rStyle w:val="Hipervnculo"/>
                <w:noProof/>
              </w:rPr>
              <w:t>II.  Memoria justificativa</w:t>
            </w:r>
            <w:r w:rsidR="00066EEC">
              <w:rPr>
                <w:noProof/>
                <w:webHidden/>
              </w:rPr>
              <w:tab/>
            </w:r>
            <w:r w:rsidR="00066EEC">
              <w:rPr>
                <w:noProof/>
                <w:webHidden/>
              </w:rPr>
              <w:fldChar w:fldCharType="begin"/>
            </w:r>
            <w:r w:rsidR="00066EEC">
              <w:rPr>
                <w:noProof/>
                <w:webHidden/>
              </w:rPr>
              <w:instrText xml:space="preserve"> PAGEREF _Toc184842523 \h </w:instrText>
            </w:r>
            <w:r w:rsidR="00066EEC">
              <w:rPr>
                <w:noProof/>
                <w:webHidden/>
              </w:rPr>
            </w:r>
            <w:r w:rsidR="00066EEC">
              <w:rPr>
                <w:noProof/>
                <w:webHidden/>
              </w:rPr>
              <w:fldChar w:fldCharType="separate"/>
            </w:r>
            <w:r w:rsidR="00066EEC">
              <w:rPr>
                <w:noProof/>
                <w:webHidden/>
              </w:rPr>
              <w:t>10</w:t>
            </w:r>
            <w:r w:rsidR="00066EEC">
              <w:rPr>
                <w:noProof/>
                <w:webHidden/>
              </w:rPr>
              <w:fldChar w:fldCharType="end"/>
            </w:r>
          </w:hyperlink>
        </w:p>
        <w:p w14:paraId="42B6B30A" w14:textId="5126D53E" w:rsidR="00066EEC" w:rsidRDefault="00DC027D">
          <w:pPr>
            <w:pStyle w:val="TDC1"/>
            <w:rPr>
              <w:rFonts w:eastAsiaTheme="minorEastAsia"/>
              <w:noProof/>
            </w:rPr>
          </w:pPr>
          <w:hyperlink w:anchor="_Toc184842524" w:history="1">
            <w:r w:rsidR="00066EEC" w:rsidRPr="00211626">
              <w:rPr>
                <w:rStyle w:val="Hipervnculo"/>
                <w:noProof/>
              </w:rPr>
              <w:t>III. Planos</w:t>
            </w:r>
            <w:r w:rsidR="00066EEC">
              <w:rPr>
                <w:noProof/>
                <w:webHidden/>
              </w:rPr>
              <w:tab/>
            </w:r>
            <w:r w:rsidR="00066EEC">
              <w:rPr>
                <w:noProof/>
                <w:webHidden/>
              </w:rPr>
              <w:fldChar w:fldCharType="begin"/>
            </w:r>
            <w:r w:rsidR="00066EEC">
              <w:rPr>
                <w:noProof/>
                <w:webHidden/>
              </w:rPr>
              <w:instrText xml:space="preserve"> PAGEREF _Toc184842524 \h </w:instrText>
            </w:r>
            <w:r w:rsidR="00066EEC">
              <w:rPr>
                <w:noProof/>
                <w:webHidden/>
              </w:rPr>
            </w:r>
            <w:r w:rsidR="00066EEC">
              <w:rPr>
                <w:noProof/>
                <w:webHidden/>
              </w:rPr>
              <w:fldChar w:fldCharType="separate"/>
            </w:r>
            <w:r w:rsidR="00066EEC">
              <w:rPr>
                <w:noProof/>
                <w:webHidden/>
              </w:rPr>
              <w:t>16</w:t>
            </w:r>
            <w:r w:rsidR="00066EEC">
              <w:rPr>
                <w:noProof/>
                <w:webHidden/>
              </w:rPr>
              <w:fldChar w:fldCharType="end"/>
            </w:r>
          </w:hyperlink>
        </w:p>
        <w:p w14:paraId="75FF6856" w14:textId="23CB38AB" w:rsidR="00066EEC" w:rsidRDefault="00DC027D">
          <w:pPr>
            <w:pStyle w:val="TDC1"/>
            <w:rPr>
              <w:rFonts w:eastAsiaTheme="minorEastAsia"/>
              <w:noProof/>
            </w:rPr>
          </w:pPr>
          <w:hyperlink w:anchor="_Toc184842525" w:history="1">
            <w:r w:rsidR="00066EEC" w:rsidRPr="00211626">
              <w:rPr>
                <w:rStyle w:val="Hipervnculo"/>
                <w:noProof/>
              </w:rPr>
              <w:t>IV. Memoria resumen de gestión de residuos</w:t>
            </w:r>
            <w:r w:rsidR="00066EEC">
              <w:rPr>
                <w:noProof/>
                <w:webHidden/>
              </w:rPr>
              <w:tab/>
            </w:r>
            <w:r w:rsidR="00066EEC">
              <w:rPr>
                <w:noProof/>
                <w:webHidden/>
              </w:rPr>
              <w:fldChar w:fldCharType="begin"/>
            </w:r>
            <w:r w:rsidR="00066EEC">
              <w:rPr>
                <w:noProof/>
                <w:webHidden/>
              </w:rPr>
              <w:instrText xml:space="preserve"> PAGEREF _Toc184842525 \h </w:instrText>
            </w:r>
            <w:r w:rsidR="00066EEC">
              <w:rPr>
                <w:noProof/>
                <w:webHidden/>
              </w:rPr>
            </w:r>
            <w:r w:rsidR="00066EEC">
              <w:rPr>
                <w:noProof/>
                <w:webHidden/>
              </w:rPr>
              <w:fldChar w:fldCharType="separate"/>
            </w:r>
            <w:r w:rsidR="00066EEC">
              <w:rPr>
                <w:noProof/>
                <w:webHidden/>
              </w:rPr>
              <w:t>17</w:t>
            </w:r>
            <w:r w:rsidR="00066EEC">
              <w:rPr>
                <w:noProof/>
                <w:webHidden/>
              </w:rPr>
              <w:fldChar w:fldCharType="end"/>
            </w:r>
          </w:hyperlink>
        </w:p>
        <w:p w14:paraId="6252A60C" w14:textId="29130251" w:rsidR="00066EEC" w:rsidRDefault="00DC027D">
          <w:pPr>
            <w:pStyle w:val="TDC1"/>
            <w:rPr>
              <w:rFonts w:eastAsiaTheme="minorEastAsia"/>
              <w:noProof/>
            </w:rPr>
          </w:pPr>
          <w:hyperlink w:anchor="_Toc184842526" w:history="1">
            <w:r w:rsidR="00066EEC" w:rsidRPr="00211626">
              <w:rPr>
                <w:rStyle w:val="Hipervnculo"/>
                <w:noProof/>
              </w:rPr>
              <w:t>V. Anexos</w:t>
            </w:r>
            <w:r w:rsidR="00066EEC">
              <w:rPr>
                <w:noProof/>
                <w:webHidden/>
              </w:rPr>
              <w:tab/>
            </w:r>
            <w:r w:rsidR="00066EEC">
              <w:rPr>
                <w:noProof/>
                <w:webHidden/>
              </w:rPr>
              <w:fldChar w:fldCharType="begin"/>
            </w:r>
            <w:r w:rsidR="00066EEC">
              <w:rPr>
                <w:noProof/>
                <w:webHidden/>
              </w:rPr>
              <w:instrText xml:space="preserve"> PAGEREF _Toc184842526 \h </w:instrText>
            </w:r>
            <w:r w:rsidR="00066EEC">
              <w:rPr>
                <w:noProof/>
                <w:webHidden/>
              </w:rPr>
            </w:r>
            <w:r w:rsidR="00066EEC">
              <w:rPr>
                <w:noProof/>
                <w:webHidden/>
              </w:rPr>
              <w:fldChar w:fldCharType="separate"/>
            </w:r>
            <w:r w:rsidR="00066EEC">
              <w:rPr>
                <w:noProof/>
                <w:webHidden/>
              </w:rPr>
              <w:t>20</w:t>
            </w:r>
            <w:r w:rsidR="00066EEC">
              <w:rPr>
                <w:noProof/>
                <w:webHidden/>
              </w:rPr>
              <w:fldChar w:fldCharType="end"/>
            </w:r>
          </w:hyperlink>
        </w:p>
        <w:p w14:paraId="46554256" w14:textId="17B90F7A" w:rsidR="00241BA6" w:rsidRPr="00933BD7" w:rsidRDefault="00371577">
          <w:pPr>
            <w:rPr>
              <w:lang w:val="es-ES"/>
            </w:rPr>
          </w:pPr>
          <w:r w:rsidRPr="00933BD7">
            <w:rPr>
              <w:lang w:val="es-ES"/>
            </w:rPr>
            <w:fldChar w:fldCharType="end"/>
          </w:r>
        </w:p>
      </w:sdtContent>
    </w:sdt>
    <w:p w14:paraId="36F7F80C" w14:textId="77777777" w:rsidR="00241BA6" w:rsidRPr="00933BD7" w:rsidRDefault="00241BA6" w:rsidP="00241BA6">
      <w:pPr>
        <w:rPr>
          <w:lang w:val="es-ES"/>
        </w:rPr>
      </w:pPr>
    </w:p>
    <w:p w14:paraId="5F0DF99C" w14:textId="77777777" w:rsidR="00241BA6" w:rsidRPr="00933BD7" w:rsidRDefault="00241BA6" w:rsidP="00241BA6">
      <w:pPr>
        <w:rPr>
          <w:lang w:val="es-ES"/>
        </w:rPr>
      </w:pPr>
    </w:p>
    <w:p w14:paraId="55DB670B" w14:textId="61F3BFB2" w:rsidR="00241BA6" w:rsidRPr="00933BD7" w:rsidRDefault="00241BA6" w:rsidP="009D2645">
      <w:pPr>
        <w:pStyle w:val="Captulos"/>
        <w:sectPr w:rsidR="00241BA6" w:rsidRPr="00933BD7" w:rsidSect="0066637A">
          <w:footerReference w:type="default" r:id="rId12"/>
          <w:pgSz w:w="11906" w:h="16838"/>
          <w:pgMar w:top="1417" w:right="1701" w:bottom="1417" w:left="1701" w:header="708" w:footer="708" w:gutter="0"/>
          <w:pgNumType w:start="1"/>
          <w:cols w:space="708"/>
          <w:docGrid w:linePitch="360"/>
        </w:sectPr>
      </w:pPr>
    </w:p>
    <w:p w14:paraId="3266201F" w14:textId="3D8DBC55" w:rsidR="00241BA6" w:rsidRPr="00933BD7" w:rsidRDefault="00241BA6" w:rsidP="009D2645">
      <w:pPr>
        <w:pStyle w:val="Captulos"/>
      </w:pPr>
      <w:bookmarkStart w:id="2" w:name="_Toc184842504"/>
      <w:r w:rsidRPr="00933BD7">
        <w:lastRenderedPageBreak/>
        <w:t>I.  Memoria descriptiva</w:t>
      </w:r>
      <w:bookmarkEnd w:id="1"/>
      <w:bookmarkEnd w:id="2"/>
    </w:p>
    <w:p w14:paraId="1580BDE5" w14:textId="0E90CC17" w:rsidR="004224F9" w:rsidRPr="00933BD7" w:rsidRDefault="004224F9" w:rsidP="00E15D2E">
      <w:pPr>
        <w:pStyle w:val="Ttulo1"/>
      </w:pPr>
      <w:bookmarkStart w:id="3" w:name="_Toc167430522"/>
      <w:bookmarkStart w:id="4" w:name="_Toc184842505"/>
      <w:r w:rsidRPr="00933BD7">
        <w:t>Objeto</w:t>
      </w:r>
      <w:bookmarkEnd w:id="3"/>
      <w:bookmarkEnd w:id="4"/>
    </w:p>
    <w:p w14:paraId="0701B64A" w14:textId="38FA448A" w:rsidR="004224F9" w:rsidRPr="00933BD7" w:rsidRDefault="004224F9" w:rsidP="004224F9">
      <w:pPr>
        <w:rPr>
          <w:rFonts w:ascii="Calibri" w:hAnsi="Calibri"/>
          <w:lang w:val="es-ES"/>
        </w:rPr>
      </w:pPr>
      <w:r w:rsidRPr="00933BD7">
        <w:rPr>
          <w:rFonts w:ascii="Calibri" w:hAnsi="Calibri"/>
          <w:lang w:val="es-ES"/>
        </w:rPr>
        <w:t xml:space="preserve">El objeto del presente documento es describir las principales características técnicas de la instalación solar fotovoltaica propuesta </w:t>
      </w:r>
      <w:proofErr w:type="gramStart"/>
      <w:r w:rsidR="00766450" w:rsidRPr="00766450">
        <w:rPr>
          <w:lang w:val="es-ES"/>
        </w:rPr>
        <w:t xml:space="preserve">CDAD PROP EDIF PLAYA MARTIANEZ</w:t>
      </w:r>
      <w:r w:rsidR="00AC6884">
        <w:rPr>
          <w:lang w:val="es-ES"/>
        </w:rPr>
        <w:t xml:space="preserve"/>
      </w:r>
      <w:r w:rsidRPr="00933BD7">
        <w:rPr>
          <w:rFonts w:ascii="Calibri" w:hAnsi="Calibri"/>
          <w:lang w:val="es-ES"/>
        </w:rPr>
        <w:t xml:space="preserve">, así como las características de sus principales componentes. </w:t>
      </w:r>
    </w:p>
    <w:p w14:paraId="67BADBEB" w14:textId="3DE7167F" w:rsidR="004224F9" w:rsidRPr="00933BD7" w:rsidRDefault="004224F9" w:rsidP="004224F9">
      <w:pPr>
        <w:rPr>
          <w:rFonts w:ascii="Calibri" w:hAnsi="Calibri"/>
          <w:lang w:val="es-ES"/>
        </w:rPr>
      </w:pPr>
      <w:r w:rsidRPr="00933BD7">
        <w:rPr>
          <w:rFonts w:ascii="Calibri" w:hAnsi="Calibri"/>
          <w:lang w:val="es-ES"/>
        </w:rPr>
        <w:t xml:space="preserve">Concretamente, se trata de una planta fotovoltaica de </w:t>
      </w:r>
      <w:proofErr w:type="gramStart"/>
      <w:r w:rsidRPr="00933BD7">
        <w:rPr>
          <w:lang w:val="es-ES"/>
        </w:rPr>
        <w:t xml:space="preserve">26,95</w:t>
      </w:r>
      <w:r w:rsidRPr="00933BD7">
        <w:rPr>
          <w:rFonts w:ascii="Arial" w:eastAsia="Arial" w:hAnsi="Arial" w:cs="Arial"/>
          <w:b/>
          <w:lang w:val="es-ES"/>
        </w:rPr>
        <w:t xml:space="preserve"> </w:t>
      </w:r>
      <w:proofErr w:type="spellStart"/>
      <w:r w:rsidRPr="00933BD7">
        <w:rPr>
          <w:rFonts w:ascii="Calibri" w:hAnsi="Calibri"/>
          <w:lang w:val="es-ES"/>
        </w:rPr>
        <w:t xml:space="preserve">kWp</w:t>
      </w:r>
      <w:proofErr w:type="spellEnd"/>
      <w:r w:rsidRPr="00933BD7">
        <w:rPr>
          <w:rFonts w:ascii="Calibri" w:hAnsi="Calibri"/>
          <w:lang w:val="es-ES"/>
        </w:rPr>
        <w:t xml:space="preserve"> para Autoconsumo colectivo, conectada a la red e instalada en las instalaciones propiedad del cliente. La instalación estará equipada con un contador de generación, </w:t>
      </w:r>
      <w:r w:rsidRPr="00933BD7">
        <w:rPr>
          <w:lang w:val="es-ES"/>
        </w:rPr>
        <w:t>requerimiento indispensable en el autoconsumo colectivo</w:t>
      </w:r>
      <w:r w:rsidRPr="00933BD7">
        <w:rPr>
          <w:rFonts w:ascii="Calibri" w:hAnsi="Calibri"/>
          <w:lang w:val="es-ES"/>
        </w:rPr>
        <w:t>.</w:t>
      </w:r>
    </w:p>
    <w:p w14:paraId="0693B891" w14:textId="77777777" w:rsidR="004224F9" w:rsidRPr="00933BD7" w:rsidRDefault="004224F9" w:rsidP="009D2645">
      <w:pPr>
        <w:pStyle w:val="Ttulo1"/>
      </w:pPr>
      <w:bookmarkStart w:id="5" w:name="_Toc167430523"/>
      <w:bookmarkStart w:id="6" w:name="_Toc184842506"/>
      <w:r w:rsidRPr="00933BD7">
        <w:t>Datos principales</w:t>
      </w:r>
      <w:bookmarkEnd w:id="5"/>
      <w:bookmarkEnd w:id="6"/>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2893"/>
        <w:gridCol w:w="5601"/>
      </w:tblGrid>
      <w:tr w:rsidR="004224F9" w:rsidRPr="00933BD7" w14:paraId="12B3A3BE" w14:textId="77777777" w:rsidTr="004224F9">
        <w:trPr>
          <w:trHeight w:val="339"/>
        </w:trPr>
        <w:tc>
          <w:tcPr>
            <w:tcW w:w="5000" w:type="pct"/>
            <w:gridSpan w:val="2"/>
            <w:shd w:val="clear" w:color="auto" w:fill="93B447"/>
            <w:vAlign w:val="center"/>
          </w:tcPr>
          <w:p w14:paraId="6C1C3F41" w14:textId="77777777" w:rsidR="004224F9" w:rsidRPr="00933BD7" w:rsidRDefault="004224F9" w:rsidP="00520BBF">
            <w:pPr>
              <w:pBdr>
                <w:top w:val="nil"/>
                <w:left w:val="nil"/>
                <w:bottom w:val="nil"/>
                <w:right w:val="nil"/>
                <w:between w:val="nil"/>
              </w:pBdr>
              <w:jc w:val="center"/>
              <w:rPr>
                <w:rFonts w:ascii="Calibri" w:hAnsi="Calibri"/>
                <w:b/>
                <w:color w:val="000000"/>
                <w:sz w:val="20"/>
                <w:szCs w:val="20"/>
                <w:lang w:val="es-ES"/>
              </w:rPr>
            </w:pPr>
            <w:r w:rsidRPr="00933BD7">
              <w:rPr>
                <w:rFonts w:ascii="Calibri" w:hAnsi="Calibri"/>
                <w:b/>
                <w:color w:val="FFFFFF"/>
                <w:sz w:val="20"/>
                <w:szCs w:val="20"/>
                <w:lang w:val="es-ES"/>
              </w:rPr>
              <w:t>Datos del cliente</w:t>
            </w:r>
          </w:p>
        </w:tc>
      </w:tr>
      <w:tr w:rsidR="00E030D5" w:rsidRPr="00C95648" w14:paraId="3EC2B35F" w14:textId="77777777" w:rsidTr="004224F9">
        <w:trPr>
          <w:trHeight w:val="284"/>
        </w:trPr>
        <w:tc>
          <w:tcPr>
            <w:tcW w:w="1703" w:type="pct"/>
            <w:shd w:val="clear" w:color="auto" w:fill="FFFFFF"/>
            <w:vAlign w:val="center"/>
          </w:tcPr>
          <w:p w14:paraId="109D5EB5" w14:textId="77777777" w:rsidR="00E030D5" w:rsidRPr="00933BD7" w:rsidRDefault="00E030D5" w:rsidP="00E030D5">
            <w:pPr>
              <w:pStyle w:val="tablas"/>
              <w:rPr>
                <w:b/>
                <w:bCs w:val="0"/>
              </w:rPr>
            </w:pPr>
            <w:r w:rsidRPr="00933BD7">
              <w:rPr>
                <w:b/>
                <w:bCs w:val="0"/>
              </w:rPr>
              <w:t>Nombre / Razón social</w:t>
            </w:r>
          </w:p>
        </w:tc>
        <w:tc>
          <w:tcPr>
            <w:tcW w:w="3297" w:type="pct"/>
            <w:shd w:val="clear" w:color="auto" w:fill="auto"/>
            <w:vAlign w:val="center"/>
          </w:tcPr>
          <w:p w14:paraId="0046FF74" w14:textId="17126D41" w:rsidR="00E030D5" w:rsidRPr="00766450" w:rsidRDefault="00E030D5" w:rsidP="00E030D5">
            <w:pPr>
              <w:pStyle w:val="tablas"/>
              <w:rPr>
                <w:highlight w:val="yellow"/>
              </w:rPr>
            </w:pPr>
            <w:proofErr w:type="gramStart"/>
            <w:r w:rsidRPr="00766450">
              <w:t xml:space="preserve">CDAD PROP EDIF PLAYA MARTIANEZ</w:t>
            </w:r>
            <w:r w:rsidR="00766450" w:rsidRPr="00766450">
              <w:t xml:space="preserve"> None None</w:t>
            </w:r>
          </w:p>
        </w:tc>
      </w:tr>
      <w:tr w:rsidR="00E030D5" w:rsidRPr="00933BD7" w14:paraId="5DBA3FA9" w14:textId="77777777" w:rsidTr="004224F9">
        <w:trPr>
          <w:trHeight w:val="284"/>
        </w:trPr>
        <w:tc>
          <w:tcPr>
            <w:tcW w:w="1703" w:type="pct"/>
            <w:shd w:val="clear" w:color="auto" w:fill="FFFFFF"/>
            <w:vAlign w:val="center"/>
          </w:tcPr>
          <w:p w14:paraId="4E682020" w14:textId="77777777" w:rsidR="00E030D5" w:rsidRPr="00933BD7" w:rsidRDefault="00E030D5" w:rsidP="00E030D5">
            <w:pPr>
              <w:pStyle w:val="tablas"/>
              <w:rPr>
                <w:b/>
                <w:bCs w:val="0"/>
              </w:rPr>
            </w:pPr>
            <w:r w:rsidRPr="00933BD7">
              <w:rPr>
                <w:b/>
                <w:bCs w:val="0"/>
              </w:rPr>
              <w:t xml:space="preserve">NIF</w:t>
            </w:r>
          </w:p>
        </w:tc>
        <w:tc>
          <w:tcPr>
            <w:tcW w:w="3297" w:type="pct"/>
            <w:shd w:val="clear" w:color="auto" w:fill="auto"/>
            <w:vAlign w:val="center"/>
          </w:tcPr>
          <w:p w14:paraId="0BA540F9" w14:textId="4DF2D06C" w:rsidR="00E030D5" w:rsidRPr="00933BD7" w:rsidRDefault="00E030D5" w:rsidP="00E030D5">
            <w:pPr>
              <w:pStyle w:val="tablas"/>
              <w:rPr>
                <w:highlight w:val="yellow"/>
              </w:rPr>
            </w:pPr>
            <w:proofErr w:type="gramStart"/>
            <w:r w:rsidRPr="00933BD7">
              <w:t xml:space="preserve">E38071098</w:t>
            </w:r>
          </w:p>
        </w:tc>
      </w:tr>
      <w:tr w:rsidR="00E030D5" w:rsidRPr="00933BD7" w14:paraId="25E26BB6" w14:textId="77777777" w:rsidTr="004224F9">
        <w:trPr>
          <w:trHeight w:val="284"/>
        </w:trPr>
        <w:tc>
          <w:tcPr>
            <w:tcW w:w="1703" w:type="pct"/>
            <w:shd w:val="clear" w:color="auto" w:fill="FFFFFF"/>
            <w:vAlign w:val="center"/>
          </w:tcPr>
          <w:p w14:paraId="4D2920DE" w14:textId="77777777" w:rsidR="00E030D5" w:rsidRPr="00933BD7" w:rsidRDefault="00E030D5" w:rsidP="00E030D5">
            <w:pPr>
              <w:pStyle w:val="tablas"/>
              <w:rPr>
                <w:b/>
                <w:bCs w:val="0"/>
              </w:rPr>
            </w:pPr>
            <w:r w:rsidRPr="00933BD7">
              <w:rPr>
                <w:b/>
                <w:bCs w:val="0"/>
              </w:rPr>
              <w:t xml:space="preserve">Domicilio</w:t>
            </w:r>
          </w:p>
        </w:tc>
        <w:tc>
          <w:tcPr>
            <w:tcW w:w="3297" w:type="pct"/>
            <w:shd w:val="clear" w:color="auto" w:fill="auto"/>
            <w:vAlign w:val="center"/>
          </w:tcPr>
          <w:p w14:paraId="3DDEC2C2" w14:textId="6E77396C" w:rsidR="00E030D5" w:rsidRPr="00933BD7" w:rsidRDefault="00E030D5" w:rsidP="00E030D5">
            <w:pPr>
              <w:pStyle w:val="tablas"/>
              <w:rPr>
                <w:highlight w:val="yellow"/>
              </w:rPr>
            </w:pPr>
            <w:proofErr w:type="gramStart"/>
            <w:r w:rsidRPr="00933BD7">
              <w:t xml:space="preserve">Av. Venezuela, 11, 38400 Puerto de la Cruz, Santa Cruz de Tenerife</w:t>
            </w:r>
          </w:p>
        </w:tc>
      </w:tr>
    </w:tbl>
    <w:p w14:paraId="7A4AF9C8" w14:textId="77777777" w:rsidR="004224F9" w:rsidRPr="00933BD7"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1</w:t>
      </w:r>
      <w:r w:rsidRPr="00933BD7">
        <w:rPr>
          <w:noProof/>
        </w:rPr>
        <w:fldChar w:fldCharType="end"/>
      </w:r>
      <w:r w:rsidRPr="00933BD7">
        <w:t>. Datos principales del cliente. Fuente: Elaboración propia.</w:t>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2920"/>
        <w:gridCol w:w="5574"/>
      </w:tblGrid>
      <w:tr w:rsidR="00E030D5" w:rsidRPr="00933BD7" w14:paraId="418C8151" w14:textId="77777777" w:rsidTr="004E1A18">
        <w:trPr>
          <w:trHeight w:val="339"/>
        </w:trPr>
        <w:tc>
          <w:tcPr>
            <w:tcW w:w="5000" w:type="pct"/>
            <w:gridSpan w:val="2"/>
            <w:shd w:val="clear" w:color="auto" w:fill="93B447"/>
            <w:vAlign w:val="center"/>
          </w:tcPr>
          <w:p w14:paraId="1A9E2F62" w14:textId="77777777" w:rsidR="00E030D5" w:rsidRPr="00933BD7" w:rsidRDefault="00E030D5" w:rsidP="004E1A18">
            <w:pPr>
              <w:pBdr>
                <w:top w:val="nil"/>
                <w:left w:val="nil"/>
                <w:bottom w:val="nil"/>
                <w:right w:val="nil"/>
                <w:between w:val="nil"/>
              </w:pBdr>
              <w:jc w:val="center"/>
              <w:rPr>
                <w:rFonts w:ascii="Calibri" w:hAnsi="Calibri"/>
                <w:b/>
                <w:color w:val="000000"/>
                <w:sz w:val="20"/>
                <w:szCs w:val="20"/>
                <w:lang w:val="es-ES"/>
              </w:rPr>
            </w:pPr>
            <w:r w:rsidRPr="00933BD7">
              <w:rPr>
                <w:rFonts w:ascii="Calibri" w:hAnsi="Calibri"/>
                <w:b/>
                <w:color w:val="FFFFFF"/>
                <w:sz w:val="20"/>
                <w:szCs w:val="20"/>
                <w:lang w:val="es-ES"/>
              </w:rPr>
              <w:t>Datos de la instalación</w:t>
            </w:r>
          </w:p>
        </w:tc>
      </w:tr>
      <w:tr w:rsidR="00E030D5" w:rsidRPr="00C95648" w14:paraId="0B5E2869" w14:textId="77777777" w:rsidTr="004E1A18">
        <w:trPr>
          <w:trHeight w:val="284"/>
        </w:trPr>
        <w:tc>
          <w:tcPr>
            <w:tcW w:w="1719" w:type="pct"/>
            <w:shd w:val="clear" w:color="auto" w:fill="FFFFFF"/>
          </w:tcPr>
          <w:p w14:paraId="4649DB8A" w14:textId="77777777" w:rsidR="00E030D5" w:rsidRPr="00933BD7" w:rsidRDefault="00E030D5" w:rsidP="004E1A18">
            <w:pPr>
              <w:pStyle w:val="tablas"/>
              <w:rPr>
                <w:b/>
                <w:bCs w:val="0"/>
              </w:rPr>
            </w:pPr>
            <w:r w:rsidRPr="00933BD7">
              <w:rPr>
                <w:b/>
                <w:bCs w:val="0"/>
              </w:rPr>
              <w:t xml:space="preserve">Descripción</w:t>
            </w:r>
          </w:p>
        </w:tc>
        <w:tc>
          <w:tcPr>
            <w:tcW w:w="3281" w:type="pct"/>
            <w:shd w:val="clear" w:color="auto" w:fill="auto"/>
            <w:vAlign w:val="center"/>
          </w:tcPr>
          <w:p w14:paraId="1A78122E" w14:textId="77777777" w:rsidR="00E030D5" w:rsidRPr="00933BD7" w:rsidRDefault="00E030D5" w:rsidP="004E1A18">
            <w:pPr>
              <w:pStyle w:val="tablas"/>
            </w:pPr>
            <w:r w:rsidRPr="00933BD7">
              <w:t xml:space="preserve">Planta fotovoltaica de </w:t>
            </w:r>
            <w:proofErr w:type="gramStart"/>
            <w:r w:rsidRPr="00933BD7">
              <w:t xml:space="preserve">26.95 </w:t>
            </w:r>
            <w:proofErr w:type="spellStart"/>
            <w:r w:rsidRPr="00933BD7">
              <w:t xml:space="preserve">kWp</w:t>
            </w:r>
            <w:proofErr w:type="spellEnd"/>
            <w:r w:rsidRPr="00933BD7">
              <w:t xml:space="preserve"> conectada a la red para </w:t>
            </w:r>
            <w:r>
              <w:t xml:space="preserve">Autoconsumo colectivo</w:t>
            </w:r>
          </w:p>
        </w:tc>
      </w:tr>
      <w:tr w:rsidR="00E030D5" w:rsidRPr="001F40EE" w14:paraId="1907675F" w14:textId="77777777" w:rsidTr="004E1A18">
        <w:trPr>
          <w:trHeight w:val="284"/>
        </w:trPr>
        <w:tc>
          <w:tcPr>
            <w:tcW w:w="1719" w:type="pct"/>
            <w:shd w:val="clear" w:color="auto" w:fill="FFFFFF"/>
          </w:tcPr>
          <w:p w14:paraId="3640F260" w14:textId="77777777" w:rsidR="00E030D5" w:rsidRPr="00933BD7" w:rsidRDefault="00E030D5" w:rsidP="004E1A18">
            <w:pPr>
              <w:pStyle w:val="tablas"/>
              <w:rPr>
                <w:b/>
                <w:bCs w:val="0"/>
              </w:rPr>
            </w:pPr>
            <w:r>
              <w:rPr>
                <w:b/>
                <w:bCs w:val="0"/>
              </w:rPr>
              <w:t>Tecnología de generación</w:t>
            </w:r>
          </w:p>
        </w:tc>
        <w:tc>
          <w:tcPr>
            <w:tcW w:w="3281" w:type="pct"/>
            <w:shd w:val="clear" w:color="auto" w:fill="auto"/>
            <w:vAlign w:val="center"/>
          </w:tcPr>
          <w:p w14:paraId="749F297C" w14:textId="77777777" w:rsidR="00E030D5" w:rsidRPr="00933BD7" w:rsidRDefault="00E030D5" w:rsidP="004E1A18">
            <w:pPr>
              <w:pStyle w:val="tablas"/>
            </w:pPr>
            <w:r>
              <w:t>Fotovoltaica</w:t>
            </w:r>
          </w:p>
        </w:tc>
      </w:tr>
      <w:tr w:rsidR="00E030D5" w:rsidRPr="003756E7" w14:paraId="1CBC15A5" w14:textId="77777777" w:rsidTr="004E1A18">
        <w:trPr>
          <w:trHeight w:val="284"/>
        </w:trPr>
        <w:tc>
          <w:tcPr>
            <w:tcW w:w="1719" w:type="pct"/>
            <w:shd w:val="clear" w:color="auto" w:fill="FFFFFF"/>
          </w:tcPr>
          <w:p w14:paraId="4C155B96" w14:textId="77777777" w:rsidR="00E030D5" w:rsidRDefault="00E030D5" w:rsidP="004E1A18">
            <w:pPr>
              <w:pStyle w:val="tablas"/>
              <w:rPr>
                <w:b/>
                <w:bCs w:val="0"/>
              </w:rPr>
            </w:pPr>
            <w:r>
              <w:rPr>
                <w:b/>
                <w:bCs w:val="0"/>
              </w:rPr>
              <w:t xml:space="preserve">Marca y modelo de estructura</w:t>
            </w:r>
          </w:p>
        </w:tc>
        <w:tc>
          <w:tcPr>
            <w:tcW w:w="3281" w:type="pct"/>
            <w:shd w:val="clear" w:color="auto" w:fill="auto"/>
            <w:vAlign w:val="center"/>
          </w:tcPr>
          <w:p w14:paraId="6A676C8C" w14:textId="2E87AD93" w:rsidR="00E030D5" w:rsidRDefault="00E030D5" w:rsidP="004E1A18">
            <w:pPr>
              <w:pStyle w:val="tablas"/>
            </w:pPr>
            <w:proofErr w:type="gramStart"/>
            <w:r>
              <w:t xml:space="preserve">SonnePV MRac TI-V</w:t>
            </w:r>
          </w:p>
        </w:tc>
      </w:tr>
      <w:tr w:rsidR="00E030D5" w:rsidRPr="0026185E" w14:paraId="541B148E" w14:textId="77777777" w:rsidTr="004E1A18">
        <w:trPr>
          <w:trHeight w:val="284"/>
        </w:trPr>
        <w:tc>
          <w:tcPr>
            <w:tcW w:w="1719" w:type="pct"/>
            <w:shd w:val="clear" w:color="auto" w:fill="FFFFFF"/>
          </w:tcPr>
          <w:p w14:paraId="76972C29" w14:textId="77777777" w:rsidR="00E030D5" w:rsidRDefault="00E030D5" w:rsidP="004E1A18">
            <w:pPr>
              <w:pStyle w:val="tablas"/>
              <w:rPr>
                <w:b/>
                <w:bCs w:val="0"/>
              </w:rPr>
            </w:pPr>
            <w:r>
              <w:rPr>
                <w:b/>
                <w:bCs w:val="0"/>
              </w:rPr>
              <w:t xml:space="preserve">Inclinación de la estructura</w:t>
            </w:r>
          </w:p>
        </w:tc>
        <w:tc>
          <w:tcPr>
            <w:tcW w:w="3281" w:type="pct"/>
            <w:shd w:val="clear" w:color="auto" w:fill="auto"/>
            <w:vAlign w:val="center"/>
          </w:tcPr>
          <w:p w14:paraId="20861D34" w14:textId="0E15B476" w:rsidR="00E030D5" w:rsidRDefault="00E030D5" w:rsidP="004E1A18">
            <w:pPr>
              <w:pStyle w:val="tablas"/>
            </w:pPr>
            <w:proofErr w:type="gramStart"/>
            <w:r w:rsidRPr="00DD01C9">
              <w:t xml:space="preserve">0 - 30º</w:t>
            </w:r>
          </w:p>
        </w:tc>
      </w:tr>
      <w:tr w:rsidR="00E030D5" w:rsidRPr="0026185E" w14:paraId="5766F41F" w14:textId="77777777" w:rsidTr="004E1A18">
        <w:trPr>
          <w:trHeight w:val="284"/>
        </w:trPr>
        <w:tc>
          <w:tcPr>
            <w:tcW w:w="1719" w:type="pct"/>
            <w:shd w:val="clear" w:color="auto" w:fill="FFFFFF"/>
          </w:tcPr>
          <w:p w14:paraId="2DF05C0F" w14:textId="77777777" w:rsidR="00E030D5" w:rsidRDefault="00E030D5" w:rsidP="004E1A18">
            <w:pPr>
              <w:pStyle w:val="tablas"/>
              <w:rPr>
                <w:b/>
                <w:bCs w:val="0"/>
              </w:rPr>
            </w:pPr>
            <w:r>
              <w:rPr>
                <w:b/>
                <w:bCs w:val="0"/>
              </w:rPr>
              <w:t xml:space="preserve">Material de la estructura</w:t>
            </w:r>
          </w:p>
        </w:tc>
        <w:tc>
          <w:tcPr>
            <w:tcW w:w="3281" w:type="pct"/>
            <w:shd w:val="clear" w:color="auto" w:fill="auto"/>
            <w:vAlign w:val="center"/>
          </w:tcPr>
          <w:p w14:paraId="7908886F" w14:textId="71B8B8DA" w:rsidR="00E030D5" w:rsidRDefault="00E030D5" w:rsidP="004E1A18">
            <w:pPr>
              <w:pStyle w:val="tablas"/>
            </w:pPr>
            <w:proofErr w:type="gramStart"/>
            <w:r>
              <w:t xml:space="preserve">AL-6005-T5 (Anodizado 10um)</w:t>
            </w:r>
          </w:p>
        </w:tc>
      </w:tr>
      <w:tr w:rsidR="00E030D5" w:rsidRPr="003756E7" w14:paraId="38575152" w14:textId="77777777" w:rsidTr="004E1A18">
        <w:trPr>
          <w:trHeight w:val="284"/>
        </w:trPr>
        <w:tc>
          <w:tcPr>
            <w:tcW w:w="1719" w:type="pct"/>
            <w:shd w:val="clear" w:color="auto" w:fill="FFFFFF"/>
          </w:tcPr>
          <w:p w14:paraId="6F34AC95" w14:textId="77777777" w:rsidR="00E030D5" w:rsidRDefault="00E030D5" w:rsidP="004E1A18">
            <w:pPr>
              <w:pStyle w:val="tablas"/>
              <w:ind w:left="720" w:hanging="720"/>
              <w:rPr>
                <w:b/>
                <w:bCs w:val="0"/>
              </w:rPr>
            </w:pPr>
            <w:r>
              <w:rPr>
                <w:b/>
                <w:bCs w:val="0"/>
              </w:rPr>
              <w:t xml:space="preserve">Marca y modelo de inversor</w:t>
            </w:r>
          </w:p>
        </w:tc>
        <w:tc>
          <w:tcPr>
            <w:tcW w:w="3281" w:type="pct"/>
            <w:shd w:val="clear" w:color="auto" w:fill="auto"/>
            <w:vAlign w:val="center"/>
          </w:tcPr>
          <w:p w14:paraId="52CDB2F5" w14:textId="356DC55C" w:rsidR="00E030D5" w:rsidRDefault="00E030D5" w:rsidP="004E1A18">
            <w:pPr>
              <w:pStyle w:val="tablas"/>
            </w:pPr>
            <w:proofErr w:type="gramStart"/>
            <w:r>
              <w:t xml:space="preserve">R6-25K-T3-32</w:t>
            </w:r>
          </w:p>
        </w:tc>
      </w:tr>
      <w:tr w:rsidR="00E030D5" w:rsidRPr="0026185E" w14:paraId="13501EA7" w14:textId="77777777" w:rsidTr="004E1A18">
        <w:trPr>
          <w:trHeight w:val="284"/>
        </w:trPr>
        <w:tc>
          <w:tcPr>
            <w:tcW w:w="1719" w:type="pct"/>
            <w:shd w:val="clear" w:color="auto" w:fill="FFFFFF"/>
          </w:tcPr>
          <w:p w14:paraId="08D79B59" w14:textId="77777777" w:rsidR="00E030D5" w:rsidRDefault="00E030D5" w:rsidP="004E1A18">
            <w:pPr>
              <w:pStyle w:val="tablas"/>
              <w:rPr>
                <w:b/>
                <w:bCs w:val="0"/>
              </w:rPr>
            </w:pPr>
            <w:r>
              <w:rPr>
                <w:b/>
                <w:bCs w:val="0"/>
              </w:rPr>
              <w:t xml:space="preserve">Potencia del inversor</w:t>
            </w:r>
          </w:p>
        </w:tc>
        <w:tc>
          <w:tcPr>
            <w:tcW w:w="3281" w:type="pct"/>
            <w:shd w:val="clear" w:color="auto" w:fill="auto"/>
            <w:vAlign w:val="center"/>
          </w:tcPr>
          <w:p w14:paraId="526F4FAA" w14:textId="36F37C23" w:rsidR="00E030D5" w:rsidRPr="00447AA2" w:rsidRDefault="00E030D5" w:rsidP="004E1A18">
            <w:pPr>
              <w:pStyle w:val="tablas"/>
              <w:rPr>
                <w:lang w:val="en-US"/>
              </w:rPr>
            </w:pPr>
            <w:proofErr w:type="gramStart"/>
            <w:r w:rsidRPr="00447AA2">
              <w:rPr>
                <w:lang w:val="en-US"/>
              </w:rPr>
              <w:t xml:space="preserve">25,00 kW</w:t>
            </w:r>
          </w:p>
        </w:tc>
      </w:tr>
      <w:tr w:rsidR="00E030D5" w:rsidRPr="00C95648" w14:paraId="7AB075AC" w14:textId="77777777" w:rsidTr="004E1A18">
        <w:trPr>
          <w:trHeight w:val="284"/>
        </w:trPr>
        <w:tc>
          <w:tcPr>
            <w:tcW w:w="1719" w:type="pct"/>
            <w:shd w:val="clear" w:color="auto" w:fill="FFFFFF"/>
          </w:tcPr>
          <w:p w14:paraId="03B4A3BF" w14:textId="77777777" w:rsidR="00E030D5" w:rsidRDefault="00E030D5" w:rsidP="004E1A18">
            <w:pPr>
              <w:pStyle w:val="tablas"/>
              <w:rPr>
                <w:b/>
                <w:bCs w:val="0"/>
              </w:rPr>
            </w:pPr>
            <w:proofErr w:type="spellStart"/>
            <w:r>
              <w:rPr>
                <w:b/>
                <w:bCs w:val="0"/>
              </w:rPr>
              <w:t xml:space="preserve">Nº</w:t>
            </w:r>
            <w:proofErr w:type="spellEnd"/>
            <w:r>
              <w:rPr>
                <w:b/>
                <w:bCs w:val="0"/>
              </w:rPr>
              <w:t xml:space="preserve"> MPPT por inversor</w:t>
            </w:r>
          </w:p>
        </w:tc>
        <w:tc>
          <w:tcPr>
            <w:tcW w:w="3281" w:type="pct"/>
            <w:shd w:val="clear" w:color="auto" w:fill="auto"/>
            <w:vAlign w:val="center"/>
          </w:tcPr>
          <w:p w14:paraId="43FA76E8" w14:textId="0E34AA48" w:rsidR="00E030D5" w:rsidRPr="00792D84" w:rsidRDefault="00E030D5" w:rsidP="004E1A18">
            <w:pPr>
              <w:pStyle w:val="tablas"/>
            </w:pPr>
            <w:proofErr w:type="gramStart"/>
            <w:r w:rsidRPr="00792D84">
              <w:t xml:space="preserve">3</w:t>
            </w:r>
            <w:r w:rsidR="00DD01C9" w:rsidRPr="00792D84">
              <w:t xml:space="preserve"> </w:t>
            </w:r>
            <w:proofErr w:type="spellStart"/>
            <w:r w:rsidR="00DD01C9" w:rsidRPr="00792D84">
              <w:t>MPPTs</w:t>
            </w:r>
            <w:proofErr w:type="spellEnd"/>
          </w:p>
        </w:tc>
      </w:tr>
      <w:tr w:rsidR="00E030D5" w:rsidRPr="003756E7" w14:paraId="4281EEC5" w14:textId="77777777" w:rsidTr="004E1A18">
        <w:trPr>
          <w:trHeight w:val="284"/>
        </w:trPr>
        <w:tc>
          <w:tcPr>
            <w:tcW w:w="1719" w:type="pct"/>
            <w:shd w:val="clear" w:color="auto" w:fill="FFFFFF"/>
          </w:tcPr>
          <w:p w14:paraId="5E9F4E0E" w14:textId="77777777" w:rsidR="00E030D5" w:rsidRDefault="00E030D5" w:rsidP="004E1A18">
            <w:pPr>
              <w:pStyle w:val="tablas"/>
              <w:rPr>
                <w:b/>
                <w:bCs w:val="0"/>
              </w:rPr>
            </w:pPr>
            <w:proofErr w:type="spellStart"/>
            <w:r>
              <w:rPr>
                <w:b/>
                <w:bCs w:val="0"/>
              </w:rPr>
              <w:t xml:space="preserve">Nº</w:t>
            </w:r>
            <w:proofErr w:type="spellEnd"/>
            <w:r>
              <w:rPr>
                <w:b/>
                <w:bCs w:val="0"/>
              </w:rPr>
              <w:t xml:space="preserve"> de entradas por MPPT</w:t>
            </w:r>
          </w:p>
        </w:tc>
        <w:tc>
          <w:tcPr>
            <w:tcW w:w="3281" w:type="pct"/>
            <w:shd w:val="clear" w:color="auto" w:fill="auto"/>
            <w:vAlign w:val="center"/>
          </w:tcPr>
          <w:p w14:paraId="2082519E" w14:textId="086F0F65" w:rsidR="00E030D5" w:rsidRPr="00DD01C9" w:rsidRDefault="00E030D5" w:rsidP="004E1A18">
            <w:pPr>
              <w:pStyle w:val="tablas"/>
              <w:rPr>
                <w:lang w:val="en-US"/>
              </w:rPr>
            </w:pPr>
            <w:proofErr w:type="gramStart"/>
            <w:r w:rsidRPr="00DD01C9">
              <w:rPr>
                <w:lang w:val="en-US"/>
              </w:rPr>
              <w:t xml:space="preserve">2</w:t>
            </w:r>
            <w:r w:rsidR="00DD01C9" w:rsidRPr="00DD01C9">
              <w:rPr>
                <w:lang w:val="en-US"/>
              </w:rPr>
              <w:t xml:space="preserve"> ent</w:t>
            </w:r>
            <w:r w:rsidR="00DD01C9">
              <w:rPr>
                <w:lang w:val="en-US"/>
              </w:rPr>
              <w:t>rada</w:t>
            </w:r>
            <w:r w:rsidR="00C61005">
              <w:rPr>
                <w:lang w:val="en-US"/>
              </w:rPr>
              <w:t>(</w:t>
            </w:r>
            <w:r w:rsidR="00DD01C9">
              <w:rPr>
                <w:lang w:val="en-US"/>
              </w:rPr>
              <w:t>s</w:t>
            </w:r>
            <w:r w:rsidR="00C61005">
              <w:rPr>
                <w:lang w:val="en-US"/>
              </w:rPr>
              <w:t>)</w:t>
            </w:r>
          </w:p>
        </w:tc>
      </w:tr>
      <w:tr w:rsidR="00E030D5" w:rsidRPr="0026185E" w14:paraId="630AC9FD" w14:textId="77777777" w:rsidTr="004E1A18">
        <w:trPr>
          <w:trHeight w:val="284"/>
        </w:trPr>
        <w:tc>
          <w:tcPr>
            <w:tcW w:w="1719" w:type="pct"/>
            <w:shd w:val="clear" w:color="auto" w:fill="FFFFFF"/>
          </w:tcPr>
          <w:p w14:paraId="0DB1C347" w14:textId="77777777" w:rsidR="00E030D5" w:rsidRDefault="00E030D5" w:rsidP="004E1A18">
            <w:pPr>
              <w:pStyle w:val="tablas"/>
              <w:rPr>
                <w:b/>
                <w:bCs w:val="0"/>
              </w:rPr>
            </w:pPr>
            <w:r>
              <w:rPr>
                <w:b/>
                <w:bCs w:val="0"/>
              </w:rPr>
              <w:t xml:space="preserve">Número de inversores</w:t>
            </w:r>
          </w:p>
        </w:tc>
        <w:tc>
          <w:tcPr>
            <w:tcW w:w="3281" w:type="pct"/>
            <w:shd w:val="clear" w:color="auto" w:fill="auto"/>
            <w:vAlign w:val="center"/>
          </w:tcPr>
          <w:p w14:paraId="779D27BF" w14:textId="0C06F78F" w:rsidR="00E030D5" w:rsidRDefault="00E030D5" w:rsidP="004E1A18">
            <w:pPr>
              <w:pStyle w:val="tablas"/>
            </w:pPr>
            <w:proofErr w:type="gramStart"/>
            <w:r>
              <w:t xml:space="preserve">1 </w:t>
            </w:r>
            <w:proofErr w:type="spellStart"/>
            <w:r>
              <w:t>ud</w:t>
            </w:r>
            <w:r w:rsidR="00DD01C9">
              <w:t>.</w:t>
            </w:r>
            <w:proofErr w:type="spellEnd"/>
          </w:p>
        </w:tc>
      </w:tr>
      <w:tr w:rsidR="00E030D5" w:rsidRPr="003756E7" w14:paraId="20AEC2AA" w14:textId="77777777" w:rsidTr="004E1A18">
        <w:trPr>
          <w:trHeight w:val="284"/>
        </w:trPr>
        <w:tc>
          <w:tcPr>
            <w:tcW w:w="1719" w:type="pct"/>
            <w:shd w:val="clear" w:color="auto" w:fill="FFFFFF"/>
          </w:tcPr>
          <w:p w14:paraId="684C0A39" w14:textId="77777777" w:rsidR="00E030D5" w:rsidRDefault="00E030D5" w:rsidP="004E1A18">
            <w:pPr>
              <w:pStyle w:val="tablas"/>
              <w:rPr>
                <w:b/>
                <w:bCs w:val="0"/>
              </w:rPr>
            </w:pPr>
            <w:r>
              <w:rPr>
                <w:b/>
                <w:bCs w:val="0"/>
              </w:rPr>
              <w:t>Marca y modelo de paneles FV</w:t>
            </w:r>
          </w:p>
        </w:tc>
        <w:tc>
          <w:tcPr>
            <w:tcW w:w="3281" w:type="pct"/>
            <w:shd w:val="clear" w:color="auto" w:fill="auto"/>
            <w:vAlign w:val="center"/>
          </w:tcPr>
          <w:p w14:paraId="483126EA" w14:textId="77777777" w:rsidR="00E030D5" w:rsidRDefault="00E030D5" w:rsidP="004E1A18">
            <w:pPr>
              <w:pStyle w:val="tablas"/>
            </w:pPr>
            <w:proofErr w:type="gramStart"/>
            <w:r>
              <w:t xml:space="preserve">Longi LR5-72HIH 550M</w:t>
            </w:r>
          </w:p>
        </w:tc>
      </w:tr>
      <w:tr w:rsidR="00E030D5" w:rsidRPr="00C95648" w14:paraId="30E86A67" w14:textId="77777777" w:rsidTr="004E1A18">
        <w:trPr>
          <w:trHeight w:val="284"/>
        </w:trPr>
        <w:tc>
          <w:tcPr>
            <w:tcW w:w="1719" w:type="pct"/>
            <w:shd w:val="clear" w:color="auto" w:fill="FFFFFF"/>
          </w:tcPr>
          <w:p w14:paraId="6B6EBD8F" w14:textId="77777777" w:rsidR="00E030D5" w:rsidRDefault="00E030D5" w:rsidP="004E1A18">
            <w:pPr>
              <w:pStyle w:val="tablas"/>
              <w:rPr>
                <w:b/>
                <w:bCs w:val="0"/>
              </w:rPr>
            </w:pPr>
            <w:r>
              <w:rPr>
                <w:b/>
                <w:bCs w:val="0"/>
              </w:rPr>
              <w:t xml:space="preserve">Potencia pico de los paneles FV</w:t>
            </w:r>
          </w:p>
        </w:tc>
        <w:tc>
          <w:tcPr>
            <w:tcW w:w="3281" w:type="pct"/>
            <w:shd w:val="clear" w:color="auto" w:fill="auto"/>
            <w:vAlign w:val="center"/>
          </w:tcPr>
          <w:p w14:paraId="126B13EF" w14:textId="7D986E21" w:rsidR="00E030D5" w:rsidRDefault="00E030D5" w:rsidP="004E1A18">
            <w:pPr>
              <w:pStyle w:val="tablas"/>
            </w:pPr>
            <w:proofErr w:type="gramStart"/>
            <w:r>
              <w:t xml:space="preserve">550</w:t>
            </w:r>
            <w:r w:rsidR="00C61005">
              <w:t xml:space="preserve"> </w:t>
            </w:r>
            <w:proofErr w:type="spellStart"/>
            <w:r w:rsidR="00C61005">
              <w:t>Wp</w:t>
            </w:r>
            <w:proofErr w:type="spellEnd"/>
          </w:p>
        </w:tc>
      </w:tr>
      <w:tr w:rsidR="00E030D5" w:rsidRPr="0026185E" w14:paraId="436EB9AC" w14:textId="77777777" w:rsidTr="004E1A18">
        <w:trPr>
          <w:trHeight w:val="284"/>
        </w:trPr>
        <w:tc>
          <w:tcPr>
            <w:tcW w:w="1719" w:type="pct"/>
            <w:shd w:val="clear" w:color="auto" w:fill="FFFFFF"/>
          </w:tcPr>
          <w:p w14:paraId="5F46BC32" w14:textId="77777777" w:rsidR="00E030D5" w:rsidRDefault="00E030D5" w:rsidP="004E1A18">
            <w:pPr>
              <w:pStyle w:val="tablas"/>
              <w:rPr>
                <w:b/>
                <w:bCs w:val="0"/>
              </w:rPr>
            </w:pPr>
            <w:proofErr w:type="spellStart"/>
            <w:r>
              <w:rPr>
                <w:b/>
                <w:bCs w:val="0"/>
              </w:rPr>
              <w:t xml:space="preserve">Nº</w:t>
            </w:r>
            <w:proofErr w:type="spellEnd"/>
            <w:r>
              <w:rPr>
                <w:b/>
                <w:bCs w:val="0"/>
              </w:rPr>
              <w:t xml:space="preserve"> total de paneles</w:t>
            </w:r>
          </w:p>
        </w:tc>
        <w:tc>
          <w:tcPr>
            <w:tcW w:w="3281" w:type="pct"/>
            <w:shd w:val="clear" w:color="auto" w:fill="auto"/>
            <w:vAlign w:val="center"/>
          </w:tcPr>
          <w:p w14:paraId="37AEAEA5" w14:textId="340793A6" w:rsidR="00E030D5" w:rsidRDefault="00E030D5" w:rsidP="004E1A18">
            <w:pPr>
              <w:pStyle w:val="tablas"/>
            </w:pPr>
            <w:proofErr w:type="gramStart"/>
            <w:r>
              <w:t xml:space="preserve">49</w:t>
            </w:r>
            <w:r w:rsidR="00C61005">
              <w:t xml:space="preserve"> </w:t>
            </w:r>
            <w:proofErr w:type="spellStart"/>
            <w:r w:rsidR="00C61005">
              <w:t>ud.</w:t>
            </w:r>
            <w:proofErr w:type="spellEnd"/>
          </w:p>
        </w:tc>
      </w:tr>
      <w:tr w:rsidR="00E030D5" w:rsidRPr="0026185E" w14:paraId="1FBC10EA" w14:textId="77777777" w:rsidTr="004E1A18">
        <w:trPr>
          <w:trHeight w:val="284"/>
        </w:trPr>
        <w:tc>
          <w:tcPr>
            <w:tcW w:w="1719" w:type="pct"/>
            <w:shd w:val="clear" w:color="auto" w:fill="FFFFFF"/>
          </w:tcPr>
          <w:p w14:paraId="09D5CB23" w14:textId="77777777" w:rsidR="00E030D5" w:rsidRDefault="00E030D5" w:rsidP="004E1A18">
            <w:pPr>
              <w:pStyle w:val="tablas"/>
              <w:rPr>
                <w:b/>
                <w:bCs w:val="0"/>
              </w:rPr>
            </w:pPr>
            <w:r w:rsidRPr="00933BD7">
              <w:rPr>
                <w:b/>
                <w:bCs w:val="0"/>
              </w:rPr>
              <w:lastRenderedPageBreak/>
              <w:t xml:space="preserve">Potencia pico</w:t>
            </w:r>
            <w:r>
              <w:rPr>
                <w:b/>
                <w:bCs w:val="0"/>
              </w:rPr>
              <w:t xml:space="preserve"> total</w:t>
            </w:r>
          </w:p>
        </w:tc>
        <w:tc>
          <w:tcPr>
            <w:tcW w:w="3281" w:type="pct"/>
            <w:shd w:val="clear" w:color="auto" w:fill="auto"/>
          </w:tcPr>
          <w:p w14:paraId="69DEB469" w14:textId="5C313F0E" w:rsidR="00E030D5" w:rsidRPr="00447AA2" w:rsidRDefault="00E030D5" w:rsidP="004E1A18">
            <w:pPr>
              <w:pStyle w:val="tablas"/>
              <w:rPr>
                <w:lang w:val="en-US"/>
              </w:rPr>
            </w:pPr>
            <w:proofErr w:type="gramStart"/>
            <w:r w:rsidRPr="00447AA2">
              <w:rPr>
                <w:lang w:val="en-US"/>
              </w:rPr>
              <w:t xml:space="preserve">26,95 </w:t>
            </w:r>
            <w:proofErr w:type="spellStart"/>
            <w:r w:rsidRPr="00447AA2">
              <w:rPr>
                <w:lang w:val="en-US"/>
              </w:rPr>
              <w:t>kWp</w:t>
            </w:r>
            <w:proofErr w:type="spellEnd"/>
          </w:p>
        </w:tc>
      </w:tr>
      <w:tr w:rsidR="00E030D5" w:rsidRPr="0026185E" w14:paraId="1C11DB92" w14:textId="77777777" w:rsidTr="004E1A18">
        <w:trPr>
          <w:trHeight w:val="284"/>
        </w:trPr>
        <w:tc>
          <w:tcPr>
            <w:tcW w:w="1719" w:type="pct"/>
            <w:shd w:val="clear" w:color="auto" w:fill="FFFFFF"/>
          </w:tcPr>
          <w:p w14:paraId="0CE1A2A6" w14:textId="77777777" w:rsidR="00E030D5" w:rsidRDefault="00E030D5" w:rsidP="004E1A18">
            <w:pPr>
              <w:pStyle w:val="tablas"/>
              <w:rPr>
                <w:b/>
                <w:bCs w:val="0"/>
              </w:rPr>
            </w:pPr>
            <w:r w:rsidRPr="00933BD7">
              <w:rPr>
                <w:b/>
                <w:bCs w:val="0"/>
              </w:rPr>
              <w:t xml:space="preserve">Potencia nominal</w:t>
            </w:r>
            <w:r>
              <w:rPr>
                <w:b/>
                <w:bCs w:val="0"/>
              </w:rPr>
              <w:t xml:space="preserve"> total</w:t>
            </w:r>
          </w:p>
        </w:tc>
        <w:tc>
          <w:tcPr>
            <w:tcW w:w="3281" w:type="pct"/>
            <w:shd w:val="clear" w:color="auto" w:fill="auto"/>
          </w:tcPr>
          <w:p w14:paraId="47297247" w14:textId="2F71C7D5" w:rsidR="00E030D5" w:rsidRPr="00A32F1D" w:rsidRDefault="00E030D5" w:rsidP="004E1A18">
            <w:pPr>
              <w:pStyle w:val="tablas"/>
              <w:rPr>
                <w:lang w:val="en-US"/>
              </w:rPr>
            </w:pPr>
            <w:proofErr w:type="gramStart"/>
            <w:r w:rsidRPr="00A32F1D">
              <w:rPr>
                <w:lang w:val="en-US"/>
              </w:rPr>
              <w:t xml:space="preserve">25,00 kW</w:t>
            </w:r>
          </w:p>
        </w:tc>
      </w:tr>
      <w:tr w:rsidR="00E030D5" w:rsidRPr="00933BD7" w14:paraId="4F04E11E" w14:textId="77777777" w:rsidTr="004E1A18">
        <w:trPr>
          <w:trHeight w:val="284"/>
        </w:trPr>
        <w:tc>
          <w:tcPr>
            <w:tcW w:w="1719" w:type="pct"/>
            <w:shd w:val="clear" w:color="auto" w:fill="FFFFFF"/>
          </w:tcPr>
          <w:p w14:paraId="74213858" w14:textId="77777777" w:rsidR="00E030D5" w:rsidRPr="00933BD7" w:rsidRDefault="00E030D5" w:rsidP="004E1A18">
            <w:pPr>
              <w:pStyle w:val="tablas"/>
              <w:rPr>
                <w:b/>
                <w:bCs w:val="0"/>
              </w:rPr>
            </w:pPr>
            <w:r w:rsidRPr="00933BD7">
              <w:rPr>
                <w:b/>
                <w:bCs w:val="0"/>
              </w:rPr>
              <w:t xml:space="preserve">Dirección del proyecto</w:t>
            </w:r>
          </w:p>
        </w:tc>
        <w:tc>
          <w:tcPr>
            <w:tcW w:w="3281" w:type="pct"/>
            <w:shd w:val="clear" w:color="auto" w:fill="auto"/>
            <w:vAlign w:val="center"/>
          </w:tcPr>
          <w:p w14:paraId="397B6CAC" w14:textId="77777777" w:rsidR="00E030D5" w:rsidRPr="00933BD7" w:rsidRDefault="00E030D5" w:rsidP="004E1A18">
            <w:pPr>
              <w:pStyle w:val="tablas"/>
              <w:rPr>
                <w:highlight w:val="yellow"/>
              </w:rPr>
            </w:pPr>
            <w:proofErr w:type="gramStart"/>
            <w:r w:rsidRPr="00933BD7">
              <w:t xml:space="preserve">Calle Colombia, 2, 38400, Puerto de la Cruz, Tenerife (Santa Cruz de Tenerife)</w:t>
            </w:r>
          </w:p>
        </w:tc>
      </w:tr>
      <w:tr w:rsidR="00E030D5" w:rsidRPr="00933BD7" w14:paraId="7CE36E32" w14:textId="77777777" w:rsidTr="004E1A18">
        <w:trPr>
          <w:trHeight w:val="284"/>
        </w:trPr>
        <w:tc>
          <w:tcPr>
            <w:tcW w:w="1719" w:type="pct"/>
            <w:shd w:val="clear" w:color="auto" w:fill="FFFFFF"/>
          </w:tcPr>
          <w:p w14:paraId="093D258D" w14:textId="77777777" w:rsidR="00E030D5" w:rsidRPr="00933BD7" w:rsidRDefault="00E030D5" w:rsidP="004E1A18">
            <w:pPr>
              <w:pStyle w:val="tablas"/>
              <w:rPr>
                <w:b/>
                <w:bCs w:val="0"/>
              </w:rPr>
            </w:pPr>
            <w:r>
              <w:rPr>
                <w:b/>
                <w:bCs w:val="0"/>
              </w:rPr>
              <w:t xml:space="preserve">Coordenadas geográficas</w:t>
            </w:r>
          </w:p>
        </w:tc>
        <w:tc>
          <w:tcPr>
            <w:tcW w:w="3281" w:type="pct"/>
            <w:shd w:val="clear" w:color="auto" w:fill="auto"/>
          </w:tcPr>
          <w:p w14:paraId="09D64A0C" w14:textId="6AFB630E" w:rsidR="00E030D5" w:rsidRPr="00A32F1D" w:rsidRDefault="00E030D5" w:rsidP="004E1A18">
            <w:pPr>
              <w:pStyle w:val="tablas"/>
              <w:rPr>
                <w:lang w:val="en-US"/>
              </w:rPr>
            </w:pPr>
            <w:proofErr w:type="gramStart"/>
            <w:r w:rsidRPr="00A32F1D">
              <w:rPr>
                <w:lang w:val="en-US"/>
              </w:rPr>
              <w:t xml:space="preserve">28,417880, -16,543390</w:t>
            </w:r>
          </w:p>
        </w:tc>
      </w:tr>
      <w:tr w:rsidR="00E030D5" w:rsidRPr="00A32F1D" w14:paraId="36A1E61C" w14:textId="77777777" w:rsidTr="004E1A18">
        <w:trPr>
          <w:trHeight w:val="284"/>
        </w:trPr>
        <w:tc>
          <w:tcPr>
            <w:tcW w:w="1719" w:type="pct"/>
            <w:shd w:val="clear" w:color="auto" w:fill="FFFFFF"/>
          </w:tcPr>
          <w:p w14:paraId="3C076B13" w14:textId="77777777" w:rsidR="00E030D5" w:rsidRDefault="00E030D5" w:rsidP="004E1A18">
            <w:pPr>
              <w:pStyle w:val="tablas"/>
              <w:rPr>
                <w:b/>
                <w:bCs w:val="0"/>
              </w:rPr>
            </w:pPr>
            <w:r>
              <w:rPr>
                <w:b/>
                <w:bCs w:val="0"/>
              </w:rPr>
              <w:t xml:space="preserve">Coordenadas UTM</w:t>
            </w:r>
          </w:p>
        </w:tc>
        <w:tc>
          <w:tcPr>
            <w:tcW w:w="3281" w:type="pct"/>
            <w:shd w:val="clear" w:color="auto" w:fill="auto"/>
          </w:tcPr>
          <w:p w14:paraId="03A39BF0" w14:textId="3B6D4429" w:rsidR="00E030D5" w:rsidRPr="00A32F1D" w:rsidRDefault="00E030D5" w:rsidP="004E1A18">
            <w:pPr>
              <w:pStyle w:val="tablas"/>
              <w:rPr>
                <w:lang w:val="en-US"/>
              </w:rPr>
            </w:pPr>
            <w:proofErr w:type="gramStart"/>
            <w:r w:rsidRPr="00A32F1D">
              <w:rPr>
                <w:lang w:val="en-US"/>
              </w:rPr>
              <w:t xml:space="preserve">34.882.925, 314.446.318</w:t>
            </w:r>
          </w:p>
        </w:tc>
      </w:tr>
      <w:tr w:rsidR="00E030D5" w:rsidRPr="00933BD7" w14:paraId="54B426FF" w14:textId="77777777" w:rsidTr="004E1A18">
        <w:trPr>
          <w:trHeight w:val="284"/>
        </w:trPr>
        <w:tc>
          <w:tcPr>
            <w:tcW w:w="1719" w:type="pct"/>
            <w:shd w:val="clear" w:color="auto" w:fill="FFFFFF"/>
          </w:tcPr>
          <w:p w14:paraId="7C05822E" w14:textId="77777777" w:rsidR="00E030D5" w:rsidRDefault="00E030D5" w:rsidP="004E1A18">
            <w:pPr>
              <w:pStyle w:val="tablas"/>
              <w:rPr>
                <w:b/>
                <w:bCs w:val="0"/>
              </w:rPr>
            </w:pPr>
            <w:r>
              <w:rPr>
                <w:b/>
                <w:bCs w:val="0"/>
              </w:rPr>
              <w:t xml:space="preserve">Referencia catastral</w:t>
            </w:r>
          </w:p>
        </w:tc>
        <w:tc>
          <w:tcPr>
            <w:tcW w:w="3281" w:type="pct"/>
            <w:shd w:val="clear" w:color="auto" w:fill="auto"/>
          </w:tcPr>
          <w:p w14:paraId="7A601FE2" w14:textId="77777777" w:rsidR="00E030D5" w:rsidRPr="00933BD7" w:rsidRDefault="00E030D5" w:rsidP="004E1A18">
            <w:pPr>
              <w:pStyle w:val="tablas"/>
            </w:pPr>
            <w:proofErr w:type="gramStart"/>
            <w:r w:rsidRPr="00933BD7">
              <w:t xml:space="preserve">8845503CS4484S</w:t>
            </w:r>
          </w:p>
        </w:tc>
      </w:tr>
      <w:tr w:rsidR="00E030D5" w:rsidRPr="00933BD7" w14:paraId="3BEF0B6D" w14:textId="77777777" w:rsidTr="004E1A18">
        <w:trPr>
          <w:trHeight w:val="284"/>
        </w:trPr>
        <w:tc>
          <w:tcPr>
            <w:tcW w:w="1719" w:type="pct"/>
            <w:shd w:val="clear" w:color="auto" w:fill="FFFFFF"/>
          </w:tcPr>
          <w:p w14:paraId="1E48F542" w14:textId="77777777" w:rsidR="00E030D5" w:rsidRPr="00933BD7" w:rsidRDefault="00E030D5" w:rsidP="004E1A18">
            <w:pPr>
              <w:pStyle w:val="tablas"/>
              <w:rPr>
                <w:b/>
                <w:bCs w:val="0"/>
              </w:rPr>
            </w:pPr>
            <w:r w:rsidRPr="00933BD7">
              <w:rPr>
                <w:b/>
                <w:bCs w:val="0"/>
              </w:rPr>
              <w:t xml:space="preserve">Modalidad de autoconsumo</w:t>
            </w:r>
          </w:p>
        </w:tc>
        <w:tc>
          <w:tcPr>
            <w:tcW w:w="3281" w:type="pct"/>
            <w:shd w:val="clear" w:color="auto" w:fill="auto"/>
          </w:tcPr>
          <w:p w14:paraId="6FF598AD" w14:textId="77777777" w:rsidR="00E030D5" w:rsidRPr="00933BD7" w:rsidRDefault="00E030D5" w:rsidP="004E1A18">
            <w:pPr>
              <w:pStyle w:val="tablas"/>
            </w:pPr>
            <w:proofErr w:type="gramStart"/>
            <w:r w:rsidRPr="00933BD7">
              <w:t xml:space="preserve">Autoconsumo colectivo</w:t>
            </w:r>
          </w:p>
        </w:tc>
      </w:tr>
      <w:tr w:rsidR="00E030D5" w:rsidRPr="00933BD7" w14:paraId="02D56167" w14:textId="77777777" w:rsidTr="004E1A18">
        <w:trPr>
          <w:trHeight w:val="284"/>
        </w:trPr>
        <w:tc>
          <w:tcPr>
            <w:tcW w:w="1719" w:type="pct"/>
            <w:shd w:val="clear" w:color="auto" w:fill="auto"/>
          </w:tcPr>
          <w:p w14:paraId="5C9621B3" w14:textId="77777777" w:rsidR="00E030D5" w:rsidRPr="00933BD7" w:rsidRDefault="00E030D5" w:rsidP="004E1A18">
            <w:pPr>
              <w:pStyle w:val="tablas"/>
              <w:rPr>
                <w:b/>
                <w:bCs w:val="0"/>
              </w:rPr>
            </w:pPr>
            <w:r w:rsidRPr="00933BD7">
              <w:rPr>
                <w:b/>
                <w:bCs w:val="0"/>
              </w:rPr>
              <w:t xml:space="preserve">Tensión de conexión</w:t>
            </w:r>
          </w:p>
        </w:tc>
        <w:tc>
          <w:tcPr>
            <w:tcW w:w="3281" w:type="pct"/>
            <w:shd w:val="clear" w:color="auto" w:fill="auto"/>
          </w:tcPr>
          <w:p w14:paraId="0697A659" w14:textId="721D6185" w:rsidR="00E030D5" w:rsidRPr="00DD01C9" w:rsidRDefault="00DD01C9" w:rsidP="004E1A18">
            <w:pPr>
              <w:pStyle w:val="tablas"/>
              <w:rPr>
                <w:lang w:val="en-US"/>
              </w:rPr>
            </w:pPr>
            <w:r w:rsidRPr="00DD01C9">
              <w:rPr>
                <w:lang w:val="en-US"/>
              </w:rPr>
              <w:t xml:space="preserve"> 230/400 </w:t>
            </w:r>
            <w:r w:rsidRPr="00DD01C9">
              <w:rPr>
                <w:color w:val="000000"/>
                <w:lang w:val="en-US"/>
              </w:rPr>
              <w:t xml:space="preserve">V </w:t>
            </w:r>
          </w:p>
        </w:tc>
      </w:tr>
      <w:tr w:rsidR="00E030D5" w:rsidRPr="00933BD7" w14:paraId="4AB6DB9A" w14:textId="77777777" w:rsidTr="004E1A18">
        <w:trPr>
          <w:trHeight w:val="284"/>
        </w:trPr>
        <w:tc>
          <w:tcPr>
            <w:tcW w:w="1719" w:type="pct"/>
            <w:shd w:val="clear" w:color="auto" w:fill="auto"/>
          </w:tcPr>
          <w:p w14:paraId="4F066151" w14:textId="77777777" w:rsidR="00E030D5" w:rsidRPr="00933BD7" w:rsidRDefault="00E030D5" w:rsidP="004E1A18">
            <w:pPr>
              <w:pStyle w:val="tablas"/>
              <w:rPr>
                <w:b/>
                <w:bCs w:val="0"/>
              </w:rPr>
            </w:pPr>
            <w:r w:rsidRPr="00933BD7">
              <w:rPr>
                <w:b/>
                <w:bCs w:val="0"/>
              </w:rPr>
              <w:t xml:space="preserve">Tipo de conexión</w:t>
            </w:r>
          </w:p>
        </w:tc>
        <w:tc>
          <w:tcPr>
            <w:tcW w:w="3281" w:type="pct"/>
            <w:shd w:val="clear" w:color="auto" w:fill="auto"/>
          </w:tcPr>
          <w:p w14:paraId="42D04369" w14:textId="77777777" w:rsidR="00E030D5" w:rsidRPr="00933BD7" w:rsidRDefault="00E030D5" w:rsidP="004E1A18">
            <w:pPr>
              <w:pStyle w:val="tablas"/>
            </w:pPr>
            <w:proofErr w:type="gramStart"/>
            <w:r w:rsidRPr="00933BD7">
              <w:t xml:space="preserve">Red interior</w:t>
            </w:r>
          </w:p>
        </w:tc>
      </w:tr>
      <w:tr w:rsidR="00E030D5" w:rsidRPr="00933BD7" w14:paraId="5B700D7B" w14:textId="77777777" w:rsidTr="004E1A18">
        <w:trPr>
          <w:trHeight w:val="284"/>
        </w:trPr>
        <w:tc>
          <w:tcPr>
            <w:tcW w:w="1719" w:type="pct"/>
            <w:shd w:val="clear" w:color="auto" w:fill="auto"/>
          </w:tcPr>
          <w:p w14:paraId="64136F38" w14:textId="77777777" w:rsidR="00E030D5" w:rsidRPr="00933BD7" w:rsidRDefault="00E030D5" w:rsidP="004E1A18">
            <w:pPr>
              <w:pStyle w:val="tablas"/>
              <w:rPr>
                <w:b/>
                <w:bCs w:val="0"/>
              </w:rPr>
            </w:pPr>
            <w:proofErr w:type="spellStart"/>
            <w:r w:rsidRPr="00933BD7">
              <w:rPr>
                <w:b/>
                <w:bCs w:val="0"/>
              </w:rPr>
              <w:t xml:space="preserve">Nº</w:t>
            </w:r>
            <w:proofErr w:type="spellEnd"/>
            <w:r w:rsidRPr="00933BD7">
              <w:rPr>
                <w:b/>
                <w:bCs w:val="0"/>
              </w:rPr>
              <w:t xml:space="preserve"> de fases</w:t>
            </w:r>
          </w:p>
        </w:tc>
        <w:tc>
          <w:tcPr>
            <w:tcW w:w="3281" w:type="pct"/>
            <w:shd w:val="clear" w:color="auto" w:fill="auto"/>
          </w:tcPr>
          <w:p w14:paraId="589EB419" w14:textId="77777777" w:rsidR="00E030D5" w:rsidRPr="00933BD7" w:rsidRDefault="00E030D5" w:rsidP="004E1A18">
            <w:pPr>
              <w:pStyle w:val="tablas"/>
            </w:pPr>
            <w:proofErr w:type="gramStart"/>
            <w:r w:rsidRPr="00933BD7">
              <w:t xml:space="preserve">Monofásico</w:t>
            </w:r>
          </w:p>
        </w:tc>
      </w:tr>
    </w:tbl>
    <w:p w14:paraId="243747C3" w14:textId="77777777" w:rsidR="00E030D5" w:rsidRDefault="00E030D5" w:rsidP="00E030D5"/>
    <w:p w14:paraId="097E08E7" w14:textId="641F6A20" w:rsidR="004224F9" w:rsidRPr="00933BD7"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2</w:t>
      </w:r>
      <w:r w:rsidRPr="00933BD7">
        <w:rPr>
          <w:noProof/>
        </w:rPr>
        <w:fldChar w:fldCharType="end"/>
      </w:r>
      <w:r w:rsidRPr="00933BD7">
        <w:t>. Datos principales de la instalación fotovoltaica. Fuente: Elaboración propia.</w:t>
      </w:r>
    </w:p>
    <w:p w14:paraId="43283F63" w14:textId="77777777" w:rsidR="004224F9" w:rsidRPr="00933BD7" w:rsidRDefault="004224F9" w:rsidP="009D2645">
      <w:pPr>
        <w:pStyle w:val="Ttulo1"/>
      </w:pPr>
      <w:bookmarkStart w:id="7" w:name="_Toc167430524"/>
      <w:bookmarkStart w:id="8" w:name="_Toc184842507"/>
      <w:r w:rsidRPr="00933BD7">
        <w:t xml:space="preserve">Antecedentes</w:t>
      </w:r>
      <w:bookmarkEnd w:id="7"/>
      <w:bookmarkEnd w:id="8"/>
    </w:p>
    <w:p w14:paraId="7C545094" w14:textId="77777777" w:rsidR="00E030D5" w:rsidRPr="00933BD7" w:rsidRDefault="00E030D5" w:rsidP="00E030D5">
      <w:pPr>
        <w:rPr>
          <w:lang w:val="es-ES"/>
        </w:rPr>
      </w:pPr>
      <w:bookmarkStart w:id="9" w:name="_Toc167430525"/>
      <w:bookmarkStart w:id="10" w:name="_Toc184842508"/>
      <w:r w:rsidRPr="00933BD7">
        <w:rPr>
          <w:lang w:val="es-ES"/>
        </w:rPr>
        <w:t xml:space="preserve">En respuesta a la necesidad de implementar modelos sostenibles y avanzar hacia la consecución de los retos medioambientales establecidos a nivel estatal y local, se promueve el presente proyecto que consiste en la instalación de una planta fotovoltaica conectada a red para </w:t>
      </w:r>
      <w:proofErr w:type="gramStart"/>
      <w:r w:rsidRPr="00933BD7">
        <w:rPr>
          <w:lang w:val="es-ES"/>
        </w:rPr>
        <w:t xml:space="preserve">. Con este proyecto se busca, además, promover la creación de comunidades energéticas ya que son fundamentales para conseguir los desafíos energéticos y medioambientales actuales. </w:t>
      </w:r>
    </w:p>
    <w:p w14:paraId="0425456F" w14:textId="77777777" w:rsidR="004224F9" w:rsidRPr="00933BD7" w:rsidRDefault="004224F9" w:rsidP="009D2645">
      <w:pPr>
        <w:pStyle w:val="Ttulo1"/>
      </w:pPr>
      <w:r w:rsidRPr="00933BD7">
        <w:t>Alcance</w:t>
      </w:r>
      <w:bookmarkEnd w:id="9"/>
      <w:bookmarkEnd w:id="10"/>
    </w:p>
    <w:p w14:paraId="3406E2E8" w14:textId="5101C2B0" w:rsidR="004224F9" w:rsidRPr="00933BD7" w:rsidRDefault="004224F9" w:rsidP="004224F9">
      <w:pPr>
        <w:rPr>
          <w:lang w:val="es-ES"/>
        </w:rPr>
      </w:pPr>
      <w:r w:rsidRPr="00933BD7">
        <w:rPr>
          <w:lang w:val="es-ES"/>
        </w:rPr>
        <w:t>El presente documento define el diseño preliminar de la instalación fotovoltaica conectada a red para autoconsumo colectivo en la ubicación previamente definida, así como las especificaciones técnicas de los principales componentes y requerimientos para la ejecución llave en mano de la planta fotovoltaica en el emplazamiento propuesto.</w:t>
      </w:r>
    </w:p>
    <w:p w14:paraId="4B96AA43" w14:textId="6E0E9B63" w:rsidR="004224F9" w:rsidRPr="00933BD7" w:rsidRDefault="004224F9" w:rsidP="004224F9">
      <w:pPr>
        <w:rPr>
          <w:lang w:val="es-ES"/>
        </w:rPr>
      </w:pPr>
    </w:p>
    <w:p w14:paraId="416C1702" w14:textId="3E4BB634" w:rsidR="004224F9" w:rsidRPr="00933BD7" w:rsidRDefault="004224F9" w:rsidP="009D2645">
      <w:pPr>
        <w:pStyle w:val="Ttulo1"/>
      </w:pPr>
      <w:bookmarkStart w:id="11" w:name="_Toc184842509"/>
      <w:r w:rsidRPr="00933BD7">
        <w:t>Legislación de aplicación</w:t>
      </w:r>
      <w:bookmarkEnd w:id="11"/>
    </w:p>
    <w:p w14:paraId="1B79E9FA" w14:textId="77777777" w:rsidR="004224F9" w:rsidRPr="00933BD7" w:rsidRDefault="004224F9" w:rsidP="004224F9">
      <w:pPr>
        <w:rPr>
          <w:lang w:val="es-ES"/>
        </w:rPr>
      </w:pPr>
      <w:r w:rsidRPr="00933BD7">
        <w:rPr>
          <w:lang w:val="es-ES"/>
        </w:rPr>
        <w:t>Se muestran a continuación las disposiciones legales y normas técnicas de aplicación al diseño y ejecución de la instalación solar fotovoltaica.</w:t>
      </w:r>
    </w:p>
    <w:p w14:paraId="2F11E853" w14:textId="77777777" w:rsidR="004224F9" w:rsidRPr="00933BD7" w:rsidRDefault="004224F9" w:rsidP="004224F9">
      <w:pPr>
        <w:numPr>
          <w:ilvl w:val="0"/>
          <w:numId w:val="3"/>
        </w:numPr>
        <w:pBdr>
          <w:top w:val="nil"/>
          <w:left w:val="nil"/>
          <w:bottom w:val="nil"/>
          <w:right w:val="nil"/>
          <w:between w:val="nil"/>
        </w:pBdr>
        <w:spacing w:before="120" w:after="0" w:line="240" w:lineRule="auto"/>
        <w:rPr>
          <w:lang w:val="es-ES"/>
        </w:rPr>
      </w:pPr>
      <w:r w:rsidRPr="00933BD7">
        <w:rPr>
          <w:color w:val="000000"/>
          <w:lang w:val="es-ES"/>
        </w:rPr>
        <w:t>Ley 24/2013, de 26 de diciembre, del Sector Eléctrico.</w:t>
      </w:r>
    </w:p>
    <w:p w14:paraId="5D0A7D16"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Real Decreto 244/2019, de 5 de abril, por el que se regulan las condiciones administrativas, técnicas y económicas del autoconsumo de energía eléctrica.</w:t>
      </w:r>
    </w:p>
    <w:p w14:paraId="766D9306"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Real Decreto-ley 15/2018, de 5 de octubre, de medidas urgentes para la transición energética y la protección de los consumidores.</w:t>
      </w:r>
    </w:p>
    <w:p w14:paraId="64AE4BCE"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lastRenderedPageBreak/>
        <w:t>Real Decreto 900/2015, de 9 de octubre, por el que se regulan las condiciones administrativas, técnicas y económicas de las modalidades de suministro de energía eléctrica con autoconsumo y de producción con autoconsumo</w:t>
      </w:r>
    </w:p>
    <w:p w14:paraId="0D9F1D24"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RD 413/2014, de 6 de junio, por el que se regula la actividad de producción de energía eléctrica a partir de fuentes de energía renovables, cogeneración y residuos.</w:t>
      </w:r>
    </w:p>
    <w:p w14:paraId="2C2DB8DC"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Real Decreto 1699/2011, de 18 de noviembre, por el que se regula la conexión a red de instalaciones de producción de energía eléctrica de pequeña potencia.</w:t>
      </w:r>
    </w:p>
    <w:p w14:paraId="71198E09"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Real Decreto 1110/2007, de 24 de agosto, por el que se aprueba el Reglamento unificado de puntos de medida del sistema eléctrico.</w:t>
      </w:r>
    </w:p>
    <w:p w14:paraId="7C6ADF5C"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CTE (Código Técnico de la Edificación), (Real Decreto 314/2006, de 17 de marzo, por el que se aprueba el Código Técnico de la Edificación).</w:t>
      </w:r>
    </w:p>
    <w:p w14:paraId="2B07C26F"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REBT (Reglamento Electrotécnico de Baja Tensión), (Real Decreto 842/2002, de 2 de agosto por el que se aprueba el Reglamento electrotécnico de baja tensión e instrucciones técnicas complementarias).</w:t>
      </w:r>
    </w:p>
    <w:p w14:paraId="63BAF975"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Real Decreto 1955/2000, de 1 de diciembre, por el que se regulan las actividades de transporte, distribución, comercialización, suministro y procedimientos de autorización de instalaciones de energía eléctrica.</w:t>
      </w:r>
    </w:p>
    <w:p w14:paraId="1700F53E"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Decreto 141/2009, de 10 de noviembre, por el que se aprueba el Reglamento por el que se regulan los procedimientos administrativos relativos a la ejecución y puesta en servicio de las instalaciones eléctricas en Canarias.</w:t>
      </w:r>
    </w:p>
    <w:p w14:paraId="1ACD090B"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 xml:space="preserve">Orden de 16 de abril de 2010, de la Consejería de empleo, industria y comercio, por la que se aprueban las Normas particulares para las instalaciones de enlace, en el ámbito de suministro de Endesa Distribución Eléctrica, S.L.U. y Distribuidora Eléctrica del Puerto de la Cruz, S.A.U., en el territorio de la Comunidad Autónoma de Canarias. </w:t>
      </w:r>
    </w:p>
    <w:p w14:paraId="46E0A358"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Ley 54/2003, de 12 de diciembre, de reforma del marco normativo de la prevención de riesgos laborales.</w:t>
      </w:r>
    </w:p>
    <w:p w14:paraId="32E73139" w14:textId="77777777" w:rsidR="004224F9" w:rsidRPr="00933BD7" w:rsidRDefault="004224F9" w:rsidP="004224F9">
      <w:pPr>
        <w:numPr>
          <w:ilvl w:val="0"/>
          <w:numId w:val="3"/>
        </w:numPr>
        <w:pBdr>
          <w:top w:val="nil"/>
          <w:left w:val="nil"/>
          <w:bottom w:val="nil"/>
          <w:right w:val="nil"/>
          <w:between w:val="nil"/>
        </w:pBdr>
        <w:spacing w:after="0" w:line="240" w:lineRule="auto"/>
        <w:rPr>
          <w:b/>
          <w:color w:val="000000"/>
          <w:lang w:val="es-ES"/>
        </w:rPr>
      </w:pPr>
      <w:r w:rsidRPr="00933BD7">
        <w:rPr>
          <w:color w:val="000000"/>
          <w:lang w:val="es-ES"/>
        </w:rPr>
        <w:t>Ley 31/1995, de 8 de noviembre, de prevención de Riesgos Laborales.</w:t>
      </w:r>
    </w:p>
    <w:p w14:paraId="6A5831C5"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Real Decreto 614/2001, de 8 junio, sobre disposiciones mínimas para la protección de la salud y seguridad de los trabajadores frente al riesgo eléctrico.</w:t>
      </w:r>
    </w:p>
    <w:p w14:paraId="547A3924" w14:textId="77777777" w:rsidR="004224F9" w:rsidRPr="00933BD7" w:rsidRDefault="004224F9" w:rsidP="004224F9">
      <w:pPr>
        <w:numPr>
          <w:ilvl w:val="0"/>
          <w:numId w:val="3"/>
        </w:numPr>
        <w:pBdr>
          <w:top w:val="nil"/>
          <w:left w:val="nil"/>
          <w:bottom w:val="nil"/>
          <w:right w:val="nil"/>
          <w:between w:val="nil"/>
        </w:pBdr>
        <w:spacing w:after="0" w:line="240" w:lineRule="auto"/>
        <w:rPr>
          <w:lang w:val="es-ES"/>
        </w:rPr>
      </w:pPr>
      <w:r w:rsidRPr="00933BD7">
        <w:rPr>
          <w:color w:val="000000"/>
          <w:lang w:val="es-ES"/>
        </w:rPr>
        <w:t>Real Decreto 1627/1997, de 24 de octubre, por el que se establecen disposiciones mínimas de seguridad y de salud en las obras de construcción.</w:t>
      </w:r>
    </w:p>
    <w:p w14:paraId="6FEF0D77" w14:textId="77777777" w:rsidR="004224F9" w:rsidRPr="00933BD7" w:rsidRDefault="004224F9" w:rsidP="004224F9">
      <w:pPr>
        <w:numPr>
          <w:ilvl w:val="0"/>
          <w:numId w:val="3"/>
        </w:numPr>
        <w:pBdr>
          <w:top w:val="nil"/>
          <w:left w:val="nil"/>
          <w:bottom w:val="nil"/>
          <w:right w:val="nil"/>
          <w:between w:val="nil"/>
        </w:pBdr>
        <w:spacing w:after="0" w:line="240" w:lineRule="auto"/>
        <w:rPr>
          <w:b/>
          <w:color w:val="000000"/>
          <w:lang w:val="es-ES"/>
        </w:rPr>
      </w:pPr>
      <w:r w:rsidRPr="00933BD7">
        <w:rPr>
          <w:color w:val="000000"/>
          <w:lang w:val="es-ES"/>
        </w:rPr>
        <w:t>Real Decreto 1215/1997, de 18 de julio, por el que se establecen las condiciones mínimas de seguridad y salud para la utilización por los trabajadores de los equipos de trabajo y referencias posteriores.</w:t>
      </w:r>
    </w:p>
    <w:p w14:paraId="40E483F1" w14:textId="77777777" w:rsidR="004224F9" w:rsidRPr="00933BD7" w:rsidRDefault="004224F9" w:rsidP="004224F9">
      <w:pPr>
        <w:numPr>
          <w:ilvl w:val="0"/>
          <w:numId w:val="3"/>
        </w:numPr>
        <w:pBdr>
          <w:top w:val="nil"/>
          <w:left w:val="nil"/>
          <w:bottom w:val="nil"/>
          <w:right w:val="nil"/>
          <w:between w:val="nil"/>
        </w:pBdr>
        <w:spacing w:after="0" w:line="240" w:lineRule="auto"/>
        <w:rPr>
          <w:highlight w:val="white"/>
          <w:lang w:val="es-ES"/>
        </w:rPr>
      </w:pPr>
      <w:r w:rsidRPr="00933BD7">
        <w:rPr>
          <w:color w:val="000000"/>
          <w:lang w:val="es-ES"/>
        </w:rPr>
        <w:t>Real Decreto 486/1997, de 14 de abril, por el que se establecen las disposiciones mínimas de seguridad y salud en los lugares de trabajo. Modificado por Real Decreto 2177/2004, de 12 de noviembre.</w:t>
      </w:r>
    </w:p>
    <w:p w14:paraId="19A69C2E" w14:textId="77777777" w:rsidR="004224F9" w:rsidRPr="00933BD7" w:rsidRDefault="004224F9" w:rsidP="004224F9">
      <w:pPr>
        <w:numPr>
          <w:ilvl w:val="0"/>
          <w:numId w:val="3"/>
        </w:numPr>
        <w:pBdr>
          <w:top w:val="nil"/>
          <w:left w:val="nil"/>
          <w:bottom w:val="nil"/>
          <w:right w:val="nil"/>
          <w:between w:val="nil"/>
        </w:pBdr>
        <w:spacing w:after="0" w:line="240" w:lineRule="auto"/>
        <w:rPr>
          <w:highlight w:val="white"/>
          <w:lang w:val="es-ES"/>
        </w:rPr>
      </w:pPr>
      <w:r w:rsidRPr="00933BD7">
        <w:rPr>
          <w:highlight w:val="white"/>
          <w:lang w:val="es-ES"/>
        </w:rPr>
        <w:t>Real Decreto 486/1997, de 14 de abril, por el que se establecen las disposiciones mínimas de seguridad y salud en los lugares de trabajo. Modificado por Real Decreto 2177/2004, de 12 de noviembre.</w:t>
      </w:r>
    </w:p>
    <w:p w14:paraId="7999C726" w14:textId="53F12E32" w:rsidR="004224F9" w:rsidRPr="00933BD7" w:rsidRDefault="004224F9" w:rsidP="004224F9">
      <w:pPr>
        <w:rPr>
          <w:lang w:val="es-ES"/>
        </w:rPr>
      </w:pPr>
    </w:p>
    <w:p w14:paraId="2F4C2266" w14:textId="77777777" w:rsidR="004224F9" w:rsidRPr="00933BD7" w:rsidRDefault="004224F9" w:rsidP="009D2645">
      <w:pPr>
        <w:pStyle w:val="Ttulo1"/>
      </w:pPr>
      <w:bookmarkStart w:id="12" w:name="_Toc167430527"/>
      <w:bookmarkStart w:id="13" w:name="_Toc184842510"/>
      <w:r w:rsidRPr="00933BD7">
        <w:t>Consideraciones y datos de partida</w:t>
      </w:r>
      <w:bookmarkEnd w:id="12"/>
      <w:bookmarkEnd w:id="13"/>
    </w:p>
    <w:p w14:paraId="16D06751" w14:textId="705C12DE" w:rsidR="004224F9" w:rsidRPr="00933BD7" w:rsidRDefault="004224F9" w:rsidP="004224F9">
      <w:pPr>
        <w:pStyle w:val="Ttulo2"/>
        <w:rPr>
          <w:rFonts w:eastAsia="Arial"/>
          <w:lang w:val="es-ES"/>
        </w:rPr>
      </w:pPr>
      <w:bookmarkStart w:id="14" w:name="_Toc167430528"/>
      <w:bookmarkStart w:id="15" w:name="_Toc184842511"/>
      <w:r w:rsidRPr="00933BD7">
        <w:rPr>
          <w:rFonts w:eastAsia="Arial"/>
          <w:lang w:val="es-ES"/>
        </w:rPr>
        <w:t>Situación de partida</w:t>
      </w:r>
      <w:bookmarkEnd w:id="14"/>
      <w:bookmarkEnd w:id="15"/>
    </w:p>
    <w:p w14:paraId="735F8AA0" w14:textId="07C368B3" w:rsidR="00E030D5" w:rsidRDefault="00DC027D" w:rsidP="00E030D5">
      <w:pPr>
        <w:rPr>
          <w:lang w:val="es-ES"/>
        </w:rPr>
      </w:pPr>
      <w:sdt>
        <w:sdtPr>
          <w:rPr>
            <w:lang w:val="es-ES"/>
          </w:rPr>
          <w:tag w:val="goog_rdk_0"/>
          <w:id w:val="220637680"/>
        </w:sdtPr>
        <w:sdtEndPr/>
        <w:sdtContent/>
      </w:sdt>
      <w:r w:rsidR="00E030D5" w:rsidRPr="00E030D5">
        <w:rPr>
          <w:lang w:val="es-ES"/>
        </w:rPr>
        <w:t xml:space="preserve"> </w:t>
      </w:r>
      <w:r w:rsidR="00E030D5" w:rsidRPr="0026185E">
        <w:rPr>
          <w:lang w:val="es-ES"/>
        </w:rPr>
        <w:t>La</w:t>
      </w:r>
      <w:r w:rsidR="00E030D5">
        <w:rPr>
          <w:lang w:val="es-ES"/>
        </w:rPr>
        <w:t>(s)</w:t>
      </w:r>
      <w:r w:rsidR="00E030D5" w:rsidRPr="0026185E">
        <w:rPr>
          <w:lang w:val="es-ES"/>
        </w:rPr>
        <w:t xml:space="preserve"> cubierta</w:t>
      </w:r>
      <w:r w:rsidR="00E030D5">
        <w:rPr>
          <w:lang w:val="es-ES"/>
        </w:rPr>
        <w:t>(s)</w:t>
      </w:r>
      <w:r w:rsidR="00E030D5" w:rsidRPr="0026185E">
        <w:rPr>
          <w:lang w:val="es-ES"/>
        </w:rPr>
        <w:t xml:space="preserve"> en las que se propone llevar a cabo la instalación de la planta fotovoltaica se</w:t>
      </w:r>
      <w:r w:rsidR="00E030D5">
        <w:rPr>
          <w:lang w:val="es-ES"/>
        </w:rPr>
        <w:t xml:space="preserve"> </w:t>
      </w:r>
      <w:r w:rsidR="00E030D5" w:rsidRPr="0026185E">
        <w:rPr>
          <w:lang w:val="es-ES"/>
        </w:rPr>
        <w:t>encuentran apta para la instalación de la misma. Aparentemente, los edificios, sus cubiertas e</w:t>
      </w:r>
      <w:r w:rsidR="00E030D5">
        <w:rPr>
          <w:lang w:val="es-ES"/>
        </w:rPr>
        <w:t xml:space="preserve"> </w:t>
      </w:r>
      <w:r w:rsidR="00E030D5" w:rsidRPr="0026185E">
        <w:rPr>
          <w:lang w:val="es-ES"/>
        </w:rPr>
        <w:t>instalaciones se encuentran en condiciones idóneas para la colocación de los componentes de</w:t>
      </w:r>
      <w:r w:rsidR="00E030D5">
        <w:rPr>
          <w:lang w:val="es-ES"/>
        </w:rPr>
        <w:t xml:space="preserve"> </w:t>
      </w:r>
      <w:r w:rsidR="00E030D5" w:rsidRPr="0026185E">
        <w:rPr>
          <w:lang w:val="es-ES"/>
        </w:rPr>
        <w:t>la planta fotovoltaica propuesta en el presente documento.</w:t>
      </w:r>
    </w:p>
    <w:p w14:paraId="445F8D2A" w14:textId="77777777" w:rsidR="004224F9" w:rsidRPr="00933BD7" w:rsidRDefault="004224F9" w:rsidP="004224F9">
      <w:pPr>
        <w:pStyle w:val="Ttulo2"/>
        <w:rPr>
          <w:rFonts w:eastAsia="Arial"/>
          <w:lang w:val="es-ES"/>
        </w:rPr>
      </w:pPr>
      <w:bookmarkStart w:id="16" w:name="_Toc167430529"/>
      <w:bookmarkStart w:id="17" w:name="_Toc184842512"/>
      <w:r w:rsidRPr="00933BD7">
        <w:rPr>
          <w:rFonts w:eastAsia="Arial"/>
          <w:lang w:val="es-ES"/>
        </w:rPr>
        <w:lastRenderedPageBreak/>
        <w:t xml:space="preserve">Descripción y características de autoconsumo </w:t>
      </w:r>
      <w:bookmarkEnd w:id="16"/>
      <w:r w:rsidRPr="00933BD7">
        <w:rPr>
          <w:lang w:val="es-ES"/>
        </w:rPr>
        <w:t>colectivo</w:t>
      </w:r>
      <w:bookmarkEnd w:id="17"/>
    </w:p>
    <w:p w14:paraId="44FBE4F6" w14:textId="1369C34E" w:rsidR="00E030D5" w:rsidRPr="00933BD7" w:rsidRDefault="00E030D5" w:rsidP="004E1A18">
      <w:pPr>
        <w:rPr>
          <w:lang w:val="es-ES"/>
        </w:rPr>
      </w:pPr>
      <w:r w:rsidRPr="00933BD7">
        <w:rPr>
          <w:lang w:val="es-ES"/>
        </w:rPr>
        <w:t>De acuerdo a lo indicado en apartados anteriores, se trata de una planta fotovoltaica para autoconsumo colectivo</w:t>
      </w:r>
      <w:r w:rsidRPr="00933BD7">
        <w:rPr>
          <w:rFonts w:ascii="Calibri" w:hAnsi="Calibri"/>
          <w:lang w:val="es-ES"/>
        </w:rPr>
        <w:t xml:space="preserve"> </w:t>
      </w:r>
      <w:r w:rsidRPr="0026185E">
        <w:rPr>
          <w:b/>
          <w:bCs/>
          <w:lang w:val="es-ES"/>
        </w:rPr>
        <w:t xml:space="preserve">de</w:t>
      </w:r>
      <w:r w:rsidRPr="0026185E">
        <w:rPr>
          <w:rFonts w:eastAsia="Arial" w:cstheme="minorHAnsi"/>
          <w:b/>
          <w:bCs/>
          <w:lang w:val="es-ES"/>
        </w:rPr>
        <w:t xml:space="preserve"> </w:t>
      </w:r>
      <w:proofErr w:type="gramStart"/>
      <w:r w:rsidRPr="0026185E">
        <w:rPr>
          <w:rFonts w:eastAsia="Arial" w:cstheme="minorHAnsi"/>
          <w:b/>
          <w:bCs/>
          <w:lang w:val="es-ES"/>
        </w:rPr>
        <w:t xml:space="preserve">26,95</w:t>
      </w:r>
      <w:r w:rsidRPr="0026185E">
        <w:rPr>
          <w:rFonts w:eastAsia="Arial" w:cstheme="minorHAnsi"/>
          <w:b/>
          <w:bCs/>
          <w:sz w:val="20"/>
          <w:szCs w:val="20"/>
          <w:lang w:val="es-ES"/>
        </w:rPr>
        <w:t xml:space="preserve"> </w:t>
      </w:r>
      <w:proofErr w:type="spellStart"/>
      <w:r w:rsidRPr="0026185E">
        <w:rPr>
          <w:b/>
          <w:bCs/>
          <w:lang w:val="es-ES"/>
        </w:rPr>
        <w:t>kWp</w:t>
      </w:r>
      <w:proofErr w:type="spellEnd"/>
      <w:r w:rsidRPr="00933BD7">
        <w:rPr>
          <w:lang w:val="es-ES"/>
        </w:rPr>
        <w:t xml:space="preserve"> conectada a la red, </w:t>
      </w:r>
      <w:r w:rsidRPr="0026185E">
        <w:rPr>
          <w:b/>
          <w:bCs/>
          <w:lang w:val="es-ES"/>
        </w:rPr>
        <w:t>con excedentes no acogida a compensación</w:t>
      </w:r>
      <w:r w:rsidRPr="00933BD7">
        <w:rPr>
          <w:lang w:val="es-ES"/>
        </w:rPr>
        <w:t>. Los consumidores asociados a dicha planta fotovoltaica se identifican a través del CUPS (Código Universal de Punto de Suministro). Dado que serán varios los consumidores beneficiados de la energía generada por la planta fotovoltaica, los consumidores han establecido un acuerdo de reparto a través de la definición de coeficientes de reparto.</w:t>
      </w:r>
    </w:p>
    <w:p w14:paraId="0E8B8D88" w14:textId="77777777" w:rsidR="00E030D5" w:rsidRPr="00933BD7" w:rsidRDefault="00E030D5" w:rsidP="00E030D5">
      <w:pPr>
        <w:rPr>
          <w:lang w:val="es-ES"/>
        </w:rPr>
      </w:pPr>
      <w:r w:rsidRPr="00933BD7">
        <w:rPr>
          <w:lang w:val="es-ES"/>
        </w:rPr>
        <w:t xml:space="preserve">Se describe a continuación el listado de consumidores vinculados a la instalación de autoconsumo colectivo, así como los coeficientes de reparto acordados para cada consumidor. El listado de </w:t>
      </w:r>
      <w:r>
        <w:rPr>
          <w:lang w:val="es-ES"/>
        </w:rPr>
        <w:tab/>
      </w:r>
      <w:r w:rsidRPr="00933BD7">
        <w:rPr>
          <w:lang w:val="es-ES"/>
        </w:rPr>
        <w:t xml:space="preserve"> y los coeficientes de reparto están sujetos a cambios en el futuro por las necesidades de los consumidores (modificación de los perfiles de consumo y/o incorporación de nuevos CUPS cercanos, de acuerdo a la normativa vigente).</w:t>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3256"/>
        <w:gridCol w:w="1274"/>
        <w:gridCol w:w="2411"/>
        <w:gridCol w:w="1553"/>
      </w:tblGrid>
      <w:tr w:rsidR="004224F9" w:rsidRPr="00C95648" w14:paraId="334A1E20" w14:textId="77777777" w:rsidTr="004224F9">
        <w:trPr>
          <w:trHeight w:val="560"/>
        </w:trPr>
        <w:tc>
          <w:tcPr>
            <w:tcW w:w="5000" w:type="pct"/>
            <w:gridSpan w:val="4"/>
            <w:shd w:val="clear" w:color="auto" w:fill="93B447"/>
            <w:tcMar>
              <w:top w:w="0" w:type="dxa"/>
              <w:left w:w="70" w:type="dxa"/>
              <w:bottom w:w="0" w:type="dxa"/>
              <w:right w:w="70" w:type="dxa"/>
            </w:tcMar>
            <w:vAlign w:val="center"/>
          </w:tcPr>
          <w:p w14:paraId="2DB27BF4" w14:textId="77777777" w:rsidR="004224F9" w:rsidRPr="00933BD7" w:rsidRDefault="004224F9" w:rsidP="004224F9">
            <w:pPr>
              <w:pStyle w:val="tablas"/>
            </w:pPr>
            <w:r w:rsidRPr="00933BD7">
              <w:t xml:space="preserve">Participantes en el autoconsumo colectivo y coeficientes de reparto </w:t>
            </w:r>
          </w:p>
        </w:tc>
      </w:tr>
      <w:tr w:rsidR="00E030D5" w:rsidRPr="00933BD7" w14:paraId="590FD3D1" w14:textId="77777777" w:rsidTr="005E5AAC">
        <w:trPr>
          <w:trHeight w:val="560"/>
        </w:trPr>
        <w:tc>
          <w:tcPr>
            <w:tcW w:w="1917" w:type="pct"/>
            <w:shd w:val="clear" w:color="auto" w:fill="auto"/>
            <w:tcMar>
              <w:top w:w="0" w:type="dxa"/>
              <w:left w:w="70" w:type="dxa"/>
              <w:bottom w:w="0" w:type="dxa"/>
              <w:right w:w="70" w:type="dxa"/>
            </w:tcMar>
            <w:vAlign w:val="center"/>
          </w:tcPr>
          <w:p w14:paraId="72FE8845" w14:textId="77777777" w:rsidR="00E030D5" w:rsidRPr="00933BD7" w:rsidRDefault="00E030D5" w:rsidP="00E030D5">
            <w:pPr>
              <w:pStyle w:val="tablas"/>
            </w:pPr>
            <w:r w:rsidRPr="00933BD7">
              <w:t xml:space="preserve">Consumidor asociado </w:t>
            </w:r>
          </w:p>
          <w:p w14:paraId="3D728D56" w14:textId="29BEAFC3" w:rsidR="00E030D5" w:rsidRPr="00933BD7" w:rsidRDefault="00E030D5" w:rsidP="00E030D5">
            <w:pPr>
              <w:pStyle w:val="tablas"/>
              <w:rPr>
                <w:sz w:val="22"/>
                <w:szCs w:val="22"/>
              </w:rPr>
            </w:pPr>
            <w:r w:rsidRPr="00933BD7">
              <w:t>(Titular del suministro)</w:t>
            </w:r>
          </w:p>
        </w:tc>
        <w:tc>
          <w:tcPr>
            <w:tcW w:w="750" w:type="pct"/>
            <w:shd w:val="clear" w:color="auto" w:fill="auto"/>
            <w:tcMar>
              <w:top w:w="0" w:type="dxa"/>
              <w:left w:w="70" w:type="dxa"/>
              <w:bottom w:w="0" w:type="dxa"/>
              <w:right w:w="70" w:type="dxa"/>
            </w:tcMar>
            <w:vAlign w:val="center"/>
          </w:tcPr>
          <w:p w14:paraId="6EA502AB" w14:textId="525A0BAE" w:rsidR="00E030D5" w:rsidRPr="00933BD7" w:rsidRDefault="00E030D5" w:rsidP="00E030D5">
            <w:pPr>
              <w:pStyle w:val="tablas"/>
              <w:rPr>
                <w:sz w:val="22"/>
                <w:szCs w:val="22"/>
              </w:rPr>
            </w:pPr>
            <w:r w:rsidRPr="00933BD7">
              <w:t>NIF</w:t>
            </w:r>
          </w:p>
        </w:tc>
        <w:tc>
          <w:tcPr>
            <w:tcW w:w="1419" w:type="pct"/>
            <w:shd w:val="clear" w:color="auto" w:fill="auto"/>
            <w:tcMar>
              <w:top w:w="0" w:type="dxa"/>
              <w:left w:w="70" w:type="dxa"/>
              <w:bottom w:w="0" w:type="dxa"/>
              <w:right w:w="70" w:type="dxa"/>
            </w:tcMar>
            <w:vAlign w:val="center"/>
          </w:tcPr>
          <w:p w14:paraId="4B643F93" w14:textId="1B1513A6" w:rsidR="00E030D5" w:rsidRPr="00933BD7" w:rsidRDefault="00E030D5" w:rsidP="00E030D5">
            <w:pPr>
              <w:pStyle w:val="tablas"/>
              <w:rPr>
                <w:sz w:val="22"/>
                <w:szCs w:val="22"/>
              </w:rPr>
            </w:pPr>
            <w:r w:rsidRPr="00933BD7">
              <w:t>CUPS</w:t>
            </w:r>
          </w:p>
        </w:tc>
        <w:tc>
          <w:tcPr>
            <w:tcW w:w="914" w:type="pct"/>
            <w:shd w:val="clear" w:color="auto" w:fill="auto"/>
            <w:tcMar>
              <w:top w:w="0" w:type="dxa"/>
              <w:left w:w="70" w:type="dxa"/>
              <w:bottom w:w="0" w:type="dxa"/>
              <w:right w:w="70" w:type="dxa"/>
            </w:tcMar>
            <w:vAlign w:val="center"/>
          </w:tcPr>
          <w:p w14:paraId="5FE7C224" w14:textId="0FED6604" w:rsidR="00E030D5" w:rsidRPr="00933BD7" w:rsidRDefault="00E030D5" w:rsidP="00E030D5">
            <w:pPr>
              <w:pStyle w:val="tablas"/>
              <w:rPr>
                <w:sz w:val="22"/>
                <w:szCs w:val="22"/>
              </w:rPr>
            </w:pPr>
            <w:r w:rsidRPr="00933BD7">
              <w:t xml:space="preserve">Coeficiente de reparto</w:t>
            </w:r>
          </w:p>
        </w:tc>
      </w:tr>
      <w:tr w:rsidR="00E030D5" w:rsidRPr="00933BD7" w14:paraId="66ED45C7" w14:textId="77777777" w:rsidTr="005E5AAC">
        <w:trPr>
          <w:trHeight w:val="283"/>
        </w:trPr>
        <w:tc>
          <w:tcPr>
            <w:tcW w:w="1917" w:type="pct"/>
            <w:shd w:val="clear" w:color="auto" w:fill="auto"/>
            <w:tcMar>
              <w:top w:w="0" w:type="dxa"/>
              <w:left w:w="70" w:type="dxa"/>
              <w:bottom w:w="0" w:type="dxa"/>
              <w:right w:w="70" w:type="dxa"/>
            </w:tcMar>
            <w:vAlign w:val="center"/>
          </w:tcPr>
          <w:p w14:paraId="750CAE4D" w14:textId="3CE144DE" w:rsidR="00E030D5" w:rsidRPr="007F5060" w:rsidRDefault="00E030D5" w:rsidP="00E030D5">
            <w:pPr>
              <w:pStyle w:val="tablas"/>
            </w:pPr>
            <w:proofErr w:type="gramStart"/>
            <w:r w:rsidRPr="007F5060">
              <w:t xml:space="preserve"/>
            </w:r>
          </w:p>
        </w:tc>
        <w:tc>
          <w:tcPr>
            <w:tcW w:w="750" w:type="pct"/>
            <w:shd w:val="clear" w:color="auto" w:fill="auto"/>
            <w:tcMar>
              <w:top w:w="0" w:type="dxa"/>
              <w:left w:w="70" w:type="dxa"/>
              <w:bottom w:w="0" w:type="dxa"/>
              <w:right w:w="70" w:type="dxa"/>
            </w:tcMar>
            <w:vAlign w:val="center"/>
          </w:tcPr>
          <w:p w14:paraId="0287C054" w14:textId="29A0AB84" w:rsidR="00E030D5" w:rsidRPr="007F5060" w:rsidRDefault="00E030D5" w:rsidP="00E030D5">
            <w:pPr>
              <w:pStyle w:val="tablas"/>
            </w:pPr>
            <w:proofErr w:type="gramStart"/>
            <w:r w:rsidRPr="007F5060">
              <w:t xml:space="preserve"/>
            </w:r>
          </w:p>
        </w:tc>
        <w:tc>
          <w:tcPr>
            <w:tcW w:w="1419" w:type="pct"/>
            <w:shd w:val="clear" w:color="auto" w:fill="auto"/>
            <w:tcMar>
              <w:top w:w="0" w:type="dxa"/>
              <w:left w:w="70" w:type="dxa"/>
              <w:bottom w:w="0" w:type="dxa"/>
              <w:right w:w="70" w:type="dxa"/>
            </w:tcMar>
            <w:vAlign w:val="center"/>
          </w:tcPr>
          <w:p w14:paraId="2CEA0FD6" w14:textId="30178001" w:rsidR="00E030D5" w:rsidRPr="007F5060" w:rsidRDefault="00E030D5" w:rsidP="00E030D5">
            <w:pPr>
              <w:pStyle w:val="tablas"/>
            </w:pPr>
            <w:proofErr w:type="gramStart"/>
            <w:r w:rsidRPr="007F5060">
              <w:t xml:space="preserve"/>
            </w:r>
          </w:p>
        </w:tc>
        <w:tc>
          <w:tcPr>
            <w:tcW w:w="914" w:type="pct"/>
            <w:shd w:val="clear" w:color="auto" w:fill="auto"/>
            <w:tcMar>
              <w:top w:w="0" w:type="dxa"/>
              <w:left w:w="70" w:type="dxa"/>
              <w:bottom w:w="0" w:type="dxa"/>
              <w:right w:w="70" w:type="dxa"/>
            </w:tcMar>
            <w:vAlign w:val="center"/>
          </w:tcPr>
          <w:p w14:paraId="2A6E5CDD" w14:textId="798A5382" w:rsidR="00E030D5" w:rsidRPr="007F5060" w:rsidRDefault="00E030D5" w:rsidP="00E030D5">
            <w:pPr>
              <w:pStyle w:val="tablas"/>
            </w:pPr>
            <w:proofErr w:type="gramStart"/>
            <w:r w:rsidRPr="007F5060">
              <w:t xml:space="preserve"/>
            </w:r>
          </w:p>
        </w:tc>
      </w:tr>
    </w:tbl>
    <w:p w14:paraId="14CB7EA6" w14:textId="77777777" w:rsidR="004224F9" w:rsidRPr="00933BD7"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3</w:t>
      </w:r>
      <w:r w:rsidRPr="00933BD7">
        <w:rPr>
          <w:noProof/>
        </w:rPr>
        <w:fldChar w:fldCharType="end"/>
      </w:r>
      <w:r w:rsidRPr="00933BD7">
        <w:t xml:space="preserve">. </w:t>
      </w:r>
      <w:r w:rsidRPr="00933BD7">
        <w:rPr>
          <w:rFonts w:ascii="Calibri" w:hAnsi="Calibri"/>
        </w:rPr>
        <w:t>Listado de CUPS vinculados al autoconsumo colectivo. Fuente: Elaboración propia. Fuente: Elaboración propia</w:t>
      </w:r>
    </w:p>
    <w:p w14:paraId="5DC65D13" w14:textId="77777777" w:rsidR="004224F9" w:rsidRPr="00933BD7" w:rsidRDefault="004224F9" w:rsidP="004224F9">
      <w:pPr>
        <w:rPr>
          <w:lang w:val="es-ES"/>
        </w:rPr>
      </w:pPr>
    </w:p>
    <w:p w14:paraId="1DED99A4" w14:textId="77777777" w:rsidR="004224F9" w:rsidRPr="00933BD7" w:rsidRDefault="004224F9" w:rsidP="009D2645">
      <w:pPr>
        <w:pStyle w:val="Ttulo2"/>
        <w:rPr>
          <w:rFonts w:eastAsia="Arial"/>
          <w:lang w:val="es-ES"/>
        </w:rPr>
      </w:pPr>
      <w:bookmarkStart w:id="18" w:name="_Toc167430530"/>
      <w:bookmarkStart w:id="19" w:name="_Toc184842513"/>
      <w:r w:rsidRPr="00933BD7">
        <w:rPr>
          <w:rFonts w:eastAsia="Arial"/>
          <w:lang w:val="es-ES"/>
        </w:rPr>
        <w:t>Emplazamiento y cubierta</w:t>
      </w:r>
      <w:bookmarkEnd w:id="18"/>
      <w:bookmarkEnd w:id="19"/>
    </w:p>
    <w:p w14:paraId="3F2BE618" w14:textId="020E4D39" w:rsidR="004224F9" w:rsidRDefault="004224F9" w:rsidP="004224F9">
      <w:pPr>
        <w:rPr>
          <w:lang w:val="es-ES"/>
        </w:rPr>
      </w:pPr>
      <w:r w:rsidRPr="00933BD7">
        <w:rPr>
          <w:lang w:val="es-ES"/>
        </w:rPr>
        <w:t>La ubicación de la planta solar fotovoltaica descrita en el presente documento se detalla en la tabla que se muestra a continuación.</w:t>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2893"/>
        <w:gridCol w:w="5601"/>
      </w:tblGrid>
      <w:tr w:rsidR="00E030D5" w:rsidRPr="00933BD7" w14:paraId="596D07EB" w14:textId="77777777" w:rsidTr="004E1A18">
        <w:trPr>
          <w:trHeight w:val="339"/>
        </w:trPr>
        <w:tc>
          <w:tcPr>
            <w:tcW w:w="5000" w:type="pct"/>
            <w:gridSpan w:val="2"/>
            <w:shd w:val="clear" w:color="auto" w:fill="93B447"/>
            <w:vAlign w:val="center"/>
          </w:tcPr>
          <w:p w14:paraId="39324AD1" w14:textId="77777777" w:rsidR="00E030D5" w:rsidRPr="00933BD7" w:rsidRDefault="00E030D5" w:rsidP="004E1A18">
            <w:pPr>
              <w:pStyle w:val="tablas"/>
              <w:rPr>
                <w:color w:val="000000"/>
              </w:rPr>
            </w:pPr>
            <w:r w:rsidRPr="00933BD7">
              <w:t>Datos del emplazamiento</w:t>
            </w:r>
          </w:p>
        </w:tc>
      </w:tr>
      <w:tr w:rsidR="00E030D5" w:rsidRPr="00933BD7" w14:paraId="39FE204C" w14:textId="77777777" w:rsidTr="004E1A18">
        <w:trPr>
          <w:trHeight w:val="284"/>
        </w:trPr>
        <w:tc>
          <w:tcPr>
            <w:tcW w:w="1703" w:type="pct"/>
            <w:shd w:val="clear" w:color="auto" w:fill="FFFFFF"/>
            <w:vAlign w:val="center"/>
          </w:tcPr>
          <w:p w14:paraId="3E5B1A7B" w14:textId="77777777" w:rsidR="00E030D5" w:rsidRPr="00933BD7" w:rsidRDefault="00E030D5" w:rsidP="004E1A18">
            <w:pPr>
              <w:pStyle w:val="tablas"/>
            </w:pPr>
            <w:r w:rsidRPr="00933BD7">
              <w:t xml:space="preserve">Dirección</w:t>
            </w:r>
          </w:p>
        </w:tc>
        <w:tc>
          <w:tcPr>
            <w:tcW w:w="3297" w:type="pct"/>
            <w:shd w:val="clear" w:color="auto" w:fill="auto"/>
            <w:vAlign w:val="center"/>
          </w:tcPr>
          <w:p w14:paraId="4813C876" w14:textId="77777777" w:rsidR="00E030D5" w:rsidRPr="00933BD7" w:rsidRDefault="00E030D5" w:rsidP="004E1A18">
            <w:pPr>
              <w:pStyle w:val="tablas"/>
            </w:pPr>
            <w:proofErr w:type="gramStart"/>
            <w:r w:rsidRPr="00933BD7">
              <w:t xml:space="preserve">Calle Colombia, 2, 38400, Puerto de la Cruz, Tenerife (Santa Cruz de Tenerife)</w:t>
            </w:r>
          </w:p>
        </w:tc>
      </w:tr>
      <w:tr w:rsidR="00E030D5" w:rsidRPr="00933BD7" w14:paraId="5D17FABA" w14:textId="77777777" w:rsidTr="004E1A18">
        <w:trPr>
          <w:trHeight w:val="284"/>
        </w:trPr>
        <w:tc>
          <w:tcPr>
            <w:tcW w:w="1703" w:type="pct"/>
            <w:shd w:val="clear" w:color="auto" w:fill="FFFFFF"/>
            <w:vAlign w:val="center"/>
          </w:tcPr>
          <w:p w14:paraId="6529DDBF" w14:textId="77777777" w:rsidR="00E030D5" w:rsidRPr="00933BD7" w:rsidRDefault="00E030D5" w:rsidP="004E1A18">
            <w:pPr>
              <w:pStyle w:val="tablas"/>
            </w:pPr>
            <w:r w:rsidRPr="00933BD7">
              <w:t xml:space="preserve">Coordenadas geográficas</w:t>
            </w:r>
          </w:p>
        </w:tc>
        <w:tc>
          <w:tcPr>
            <w:tcW w:w="3297" w:type="pct"/>
            <w:shd w:val="clear" w:color="auto" w:fill="auto"/>
          </w:tcPr>
          <w:p w14:paraId="122CD5EF" w14:textId="2490B5E7" w:rsidR="00E030D5" w:rsidRPr="00A32F1D" w:rsidRDefault="00E030D5" w:rsidP="004E1A18">
            <w:pPr>
              <w:pStyle w:val="tablas"/>
              <w:rPr>
                <w:highlight w:val="yellow"/>
                <w:lang w:val="en-US"/>
              </w:rPr>
            </w:pPr>
            <w:proofErr w:type="gramStart"/>
            <w:r w:rsidRPr="00A32F1D">
              <w:rPr>
                <w:lang w:val="en-US"/>
              </w:rPr>
              <w:t xml:space="preserve">28,417880, -16,543390</w:t>
            </w:r>
          </w:p>
        </w:tc>
      </w:tr>
      <w:tr w:rsidR="00E030D5" w:rsidRPr="00933BD7" w14:paraId="1C81782C" w14:textId="77777777" w:rsidTr="004E1A18">
        <w:trPr>
          <w:trHeight w:val="284"/>
        </w:trPr>
        <w:tc>
          <w:tcPr>
            <w:tcW w:w="1703" w:type="pct"/>
            <w:shd w:val="clear" w:color="auto" w:fill="FFFFFF"/>
            <w:vAlign w:val="center"/>
          </w:tcPr>
          <w:p w14:paraId="7BFAA7A7" w14:textId="77777777" w:rsidR="00E030D5" w:rsidRPr="00933BD7" w:rsidRDefault="00E030D5" w:rsidP="004E1A18">
            <w:pPr>
              <w:pStyle w:val="tablas"/>
            </w:pPr>
            <w:r w:rsidRPr="00933BD7">
              <w:t xml:space="preserve">Coordenadas UTM</w:t>
            </w:r>
          </w:p>
        </w:tc>
        <w:tc>
          <w:tcPr>
            <w:tcW w:w="3297" w:type="pct"/>
            <w:shd w:val="clear" w:color="auto" w:fill="auto"/>
          </w:tcPr>
          <w:p w14:paraId="59FEBC0F" w14:textId="79C58A8F" w:rsidR="00E030D5" w:rsidRPr="00A32F1D" w:rsidRDefault="00E030D5" w:rsidP="004E1A18">
            <w:pPr>
              <w:pStyle w:val="tablas"/>
              <w:rPr>
                <w:highlight w:val="yellow"/>
                <w:lang w:val="en-US"/>
              </w:rPr>
            </w:pPr>
            <w:proofErr w:type="gramStart"/>
            <w:r w:rsidRPr="00A32F1D">
              <w:rPr>
                <w:lang w:val="en-US"/>
              </w:rPr>
              <w:t xml:space="preserve">34.882.925, 314.446.318</w:t>
            </w:r>
          </w:p>
        </w:tc>
      </w:tr>
      <w:tr w:rsidR="00E030D5" w:rsidRPr="00933BD7" w14:paraId="2EF2F925" w14:textId="77777777" w:rsidTr="004E1A18">
        <w:trPr>
          <w:trHeight w:val="284"/>
        </w:trPr>
        <w:tc>
          <w:tcPr>
            <w:tcW w:w="1703" w:type="pct"/>
            <w:shd w:val="clear" w:color="auto" w:fill="FFFFFF"/>
            <w:vAlign w:val="center"/>
          </w:tcPr>
          <w:p w14:paraId="2DEBF8F7" w14:textId="77777777" w:rsidR="00E030D5" w:rsidRPr="00933BD7" w:rsidRDefault="00E030D5" w:rsidP="004E1A18">
            <w:pPr>
              <w:pStyle w:val="tablas"/>
            </w:pPr>
            <w:r w:rsidRPr="00933BD7">
              <w:t xml:space="preserve">Referencia catastral</w:t>
            </w:r>
          </w:p>
        </w:tc>
        <w:tc>
          <w:tcPr>
            <w:tcW w:w="3297" w:type="pct"/>
            <w:shd w:val="clear" w:color="auto" w:fill="auto"/>
          </w:tcPr>
          <w:p w14:paraId="50BAF26C" w14:textId="77777777" w:rsidR="00E030D5" w:rsidRPr="00933BD7" w:rsidRDefault="00E030D5" w:rsidP="004E1A18">
            <w:pPr>
              <w:pStyle w:val="tablas"/>
              <w:rPr>
                <w:highlight w:val="yellow"/>
              </w:rPr>
            </w:pPr>
            <w:proofErr w:type="gramStart"/>
            <w:r w:rsidRPr="00933BD7">
              <w:t xml:space="preserve">8845503CS4484S</w:t>
            </w:r>
          </w:p>
        </w:tc>
      </w:tr>
    </w:tbl>
    <w:p w14:paraId="65A3ABB7" w14:textId="77777777" w:rsidR="004224F9" w:rsidRPr="00933BD7"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4</w:t>
      </w:r>
      <w:r w:rsidRPr="00933BD7">
        <w:rPr>
          <w:noProof/>
        </w:rPr>
        <w:fldChar w:fldCharType="end"/>
      </w:r>
      <w:r w:rsidRPr="00933BD7">
        <w:t>. Datos principales del emplazamiento. Fuente: Elaboración propia.</w:t>
      </w:r>
    </w:p>
    <w:p w14:paraId="52FF755A" w14:textId="581A4221" w:rsidR="004224F9" w:rsidRDefault="004224F9" w:rsidP="004224F9">
      <w:pPr>
        <w:jc w:val="center"/>
        <w:rPr>
          <w:noProof/>
          <w:lang w:val="es-ES"/>
        </w:rPr>
      </w:pPr>
      <w:r w:rsidRPr="00933BD7">
        <w:rPr>
          <w:noProof/>
          <w:lang w:val="es-ES"/>
        </w:rPr>
        <w:t xml:space="preserve"/>
      </w:r>
      <w:r>
        <w:drawing>
          <wp:inline xmlns:a="http://schemas.openxmlformats.org/drawingml/2006/main" xmlns:pic="http://schemas.openxmlformats.org/drawingml/2006/picture">
            <wp:extent cx="5400000" cy="4050000"/>
            <wp:docPr id="2" name="Picture 2"/>
            <wp:cNvGraphicFramePr>
              <a:graphicFrameLocks noChangeAspect="1"/>
            </wp:cNvGraphicFramePr>
            <a:graphic>
              <a:graphicData uri="http://schemas.openxmlformats.org/drawingml/2006/picture">
                <pic:pic>
                  <pic:nvPicPr>
                    <pic:cNvPr id="2" name="image.png"/>
                    <pic:cNvPicPr/>
                  </pic:nvPicPr>
                  <pic:blipFill>
                    <a:blip r:embed="rId18"/>
                    <a:stretch>
                      <a:fillRect/>
                    </a:stretch>
                  </pic:blipFill>
                  <pic:spPr>
                    <a:xfrm>
                      <a:off x="0" y="0"/>
                      <a:ext cx="5400000" cy="4050000"/>
                    </a:xfrm>
                    <a:prstGeom prst="rect"/>
                  </pic:spPr>
                </pic:pic>
              </a:graphicData>
            </a:graphic>
          </wp:inline>
        </w:drawing>
      </w:r>
      <w:r>
        <w:t xml:space="preserve"/>
      </w:r>
    </w:p>
    <w:p w14:paraId="0267C934" w14:textId="52410697" w:rsidR="00447AA2" w:rsidRPr="00933BD7" w:rsidRDefault="00447AA2" w:rsidP="00447AA2">
      <w:pPr>
        <w:pStyle w:val="Descripcin"/>
        <w:rPr>
          <w:noProof/>
        </w:rPr>
      </w:pPr>
      <w:r>
        <w:t xml:space="preserve">Figura </w:t>
      </w:r>
      <w:r>
        <w:fldChar w:fldCharType="begin"/>
      </w:r>
      <w:r>
        <w:instrText xml:space="preserve"> SEQ Figura \* ARABIC </w:instrText>
      </w:r>
      <w:r>
        <w:fldChar w:fldCharType="separate"/>
      </w:r>
      <w:r>
        <w:rPr>
          <w:noProof/>
        </w:rPr>
        <w:t>1</w:t>
      </w:r>
      <w:r>
        <w:fldChar w:fldCharType="end"/>
      </w:r>
      <w:r>
        <w:t>. Localización de la planta fotovoltaica</w:t>
      </w:r>
    </w:p>
    <w:p w14:paraId="2D45F0C9" w14:textId="77777777" w:rsidR="004224F9" w:rsidRPr="00933BD7" w:rsidRDefault="004224F9" w:rsidP="004224F9">
      <w:pPr>
        <w:jc w:val="center"/>
        <w:rPr>
          <w:lang w:val="es-ES"/>
        </w:rPr>
      </w:pPr>
    </w:p>
    <w:p w14:paraId="6F3328DB" w14:textId="6E40B99C" w:rsidR="004224F9" w:rsidRDefault="004224F9" w:rsidP="004224F9">
      <w:pPr>
        <w:rPr>
          <w:lang w:val="es-ES"/>
        </w:rPr>
      </w:pPr>
      <w:r w:rsidRPr="00933BD7">
        <w:rPr>
          <w:lang w:val="es-ES"/>
        </w:rPr>
        <w:t>Las características de la cubierta del edificio en la que se realizarán las actuaciones descritas en el presente documento se detallan en la tabla que se muestra a continuación.</w:t>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ayout w:type="fixed"/>
        <w:tblLook w:val="0400" w:firstRow="0" w:lastRow="0" w:firstColumn="0" w:lastColumn="0" w:noHBand="0" w:noVBand="1"/>
      </w:tblPr>
      <w:tblGrid>
        <w:gridCol w:w="703"/>
        <w:gridCol w:w="1719"/>
        <w:gridCol w:w="1215"/>
        <w:gridCol w:w="1213"/>
        <w:gridCol w:w="1099"/>
        <w:gridCol w:w="1130"/>
        <w:gridCol w:w="1415"/>
      </w:tblGrid>
      <w:tr w:rsidR="00E030D5" w:rsidRPr="00C95648" w14:paraId="0D7350C0" w14:textId="77777777" w:rsidTr="004E1A18">
        <w:trPr>
          <w:trHeight w:val="339"/>
        </w:trPr>
        <w:tc>
          <w:tcPr>
            <w:tcW w:w="5000" w:type="pct"/>
            <w:gridSpan w:val="7"/>
            <w:shd w:val="clear" w:color="auto" w:fill="93B447"/>
            <w:vAlign w:val="center"/>
          </w:tcPr>
          <w:p w14:paraId="4F230493" w14:textId="77777777" w:rsidR="00E030D5" w:rsidRPr="00933BD7" w:rsidRDefault="00E030D5" w:rsidP="004E1A18">
            <w:pPr>
              <w:pStyle w:val="tablas"/>
              <w:rPr>
                <w:color w:val="000000"/>
              </w:rPr>
            </w:pPr>
            <w:r w:rsidRPr="00933BD7">
              <w:t>Datos de la(s) cubierta(s)</w:t>
            </w:r>
          </w:p>
        </w:tc>
      </w:tr>
      <w:tr w:rsidR="00E030D5" w:rsidRPr="00933BD7" w14:paraId="16CC02CD" w14:textId="77777777" w:rsidTr="001711C8">
        <w:trPr>
          <w:trHeight w:val="339"/>
        </w:trPr>
        <w:tc>
          <w:tcPr>
            <w:tcW w:w="414" w:type="pct"/>
            <w:shd w:val="clear" w:color="auto" w:fill="auto"/>
            <w:vAlign w:val="center"/>
          </w:tcPr>
          <w:p w14:paraId="1BED84F5" w14:textId="77777777" w:rsidR="00E030D5" w:rsidRPr="00933BD7" w:rsidRDefault="00E030D5" w:rsidP="004E1A18">
            <w:pPr>
              <w:pStyle w:val="tablas"/>
            </w:pPr>
            <w:r w:rsidRPr="00933BD7">
              <w:t>#</w:t>
            </w:r>
          </w:p>
        </w:tc>
        <w:tc>
          <w:tcPr>
            <w:tcW w:w="1012" w:type="pct"/>
            <w:shd w:val="clear" w:color="auto" w:fill="auto"/>
            <w:vAlign w:val="center"/>
          </w:tcPr>
          <w:p w14:paraId="02126F1E" w14:textId="0B8C6ED6" w:rsidR="00E030D5" w:rsidRPr="00933BD7" w:rsidRDefault="00C61005" w:rsidP="004E1A18">
            <w:pPr>
              <w:pStyle w:val="tablas"/>
            </w:pPr>
            <w:r>
              <w:t>Tipo de s</w:t>
            </w:r>
            <w:r w:rsidR="00E030D5">
              <w:t>uperficie</w:t>
            </w:r>
          </w:p>
        </w:tc>
        <w:tc>
          <w:tcPr>
            <w:tcW w:w="715" w:type="pct"/>
            <w:vAlign w:val="center"/>
          </w:tcPr>
          <w:p w14:paraId="183D89A6" w14:textId="77777777" w:rsidR="00E030D5" w:rsidRPr="00933BD7" w:rsidRDefault="00E030D5" w:rsidP="004E1A18">
            <w:pPr>
              <w:pStyle w:val="tablas"/>
            </w:pPr>
            <w:proofErr w:type="spellStart"/>
            <w:r>
              <w:t>Nº</w:t>
            </w:r>
            <w:proofErr w:type="spellEnd"/>
            <w:r>
              <w:t xml:space="preserve"> de módulos</w:t>
            </w:r>
          </w:p>
        </w:tc>
        <w:tc>
          <w:tcPr>
            <w:tcW w:w="714" w:type="pct"/>
            <w:shd w:val="clear" w:color="auto" w:fill="auto"/>
            <w:vAlign w:val="center"/>
          </w:tcPr>
          <w:p w14:paraId="0BD65E2E" w14:textId="77777777" w:rsidR="00E030D5" w:rsidRPr="00933BD7" w:rsidRDefault="00E030D5" w:rsidP="004E1A18">
            <w:pPr>
              <w:pStyle w:val="tablas"/>
            </w:pPr>
            <w:r w:rsidRPr="00933BD7">
              <w:t>Azimut</w:t>
            </w:r>
          </w:p>
        </w:tc>
        <w:tc>
          <w:tcPr>
            <w:tcW w:w="647" w:type="pct"/>
            <w:shd w:val="clear" w:color="auto" w:fill="auto"/>
            <w:vAlign w:val="center"/>
          </w:tcPr>
          <w:p w14:paraId="39E7D005" w14:textId="77777777" w:rsidR="00E030D5" w:rsidRPr="00933BD7" w:rsidRDefault="00E030D5" w:rsidP="004E1A18">
            <w:pPr>
              <w:pStyle w:val="tablas"/>
            </w:pPr>
            <w:r w:rsidRPr="00933BD7">
              <w:t>Inclinación</w:t>
            </w:r>
          </w:p>
        </w:tc>
        <w:tc>
          <w:tcPr>
            <w:tcW w:w="665" w:type="pct"/>
            <w:shd w:val="clear" w:color="auto" w:fill="auto"/>
            <w:vAlign w:val="center"/>
          </w:tcPr>
          <w:p w14:paraId="0D242A55" w14:textId="77777777" w:rsidR="00E030D5" w:rsidRPr="00933BD7" w:rsidRDefault="00E030D5" w:rsidP="004E1A18">
            <w:pPr>
              <w:pStyle w:val="tablas"/>
            </w:pPr>
            <w:r w:rsidRPr="00933BD7">
              <w:t>Superficie total</w:t>
            </w:r>
          </w:p>
        </w:tc>
        <w:tc>
          <w:tcPr>
            <w:tcW w:w="833" w:type="pct"/>
            <w:shd w:val="clear" w:color="auto" w:fill="auto"/>
            <w:vAlign w:val="center"/>
          </w:tcPr>
          <w:p w14:paraId="3F78C28A" w14:textId="77777777" w:rsidR="00E030D5" w:rsidRPr="00933BD7" w:rsidRDefault="00E030D5" w:rsidP="004E1A18">
            <w:pPr>
              <w:pStyle w:val="tablas"/>
            </w:pPr>
            <w:r w:rsidRPr="00933BD7">
              <w:t xml:space="preserve">Superficie módulos fotovoltaicos</w:t>
            </w:r>
          </w:p>
        </w:tc>
      </w:tr>
      <w:tr w:rsidR="00E030D5" w:rsidRPr="00933BD7" w14:paraId="50EE49DD" w14:textId="77777777" w:rsidTr="001711C8">
        <w:trPr>
          <w:trHeight w:val="339"/>
        </w:trPr>
        <w:tc>
          <w:tcPr>
            <w:tcW w:w="414" w:type="pct"/>
            <w:shd w:val="clear" w:color="auto" w:fill="auto"/>
            <w:vAlign w:val="center"/>
          </w:tcPr>
          <w:p w14:paraId="33789949" w14:textId="77777777" w:rsidR="00E030D5" w:rsidRPr="00933BD7" w:rsidRDefault="00E030D5" w:rsidP="004E1A18">
            <w:pPr>
              <w:pStyle w:val="tablas"/>
            </w:pPr>
            <w:proofErr w:type="gramStart"/>
            <w:r w:rsidRPr="00933BD7">
              <w:t xml:space="preserve">1</w:t>
            </w:r>
          </w:p>
        </w:tc>
        <w:tc>
          <w:tcPr>
            <w:tcW w:w="1012" w:type="pct"/>
            <w:shd w:val="clear" w:color="auto" w:fill="auto"/>
            <w:vAlign w:val="center"/>
          </w:tcPr>
          <w:p w14:paraId="349D5864" w14:textId="24F2256F" w:rsidR="00E030D5" w:rsidRPr="00447AA2" w:rsidRDefault="00E030D5" w:rsidP="004E1A18">
            <w:pPr>
              <w:pStyle w:val="tablas"/>
              <w:ind w:left="720" w:hanging="720"/>
              <w:jc w:val="both"/>
              <w:rPr>
                <w:lang w:val="en-US"/>
              </w:rPr>
            </w:pPr>
            <w:proofErr w:type="gramStart"/>
            <w:r w:rsidRPr="00447AA2">
              <w:rPr>
                <w:lang w:val="en-US"/>
              </w:rPr>
              <w:t xml:space="preserve">Cubierta Plana</w:t>
            </w:r>
          </w:p>
        </w:tc>
        <w:tc>
          <w:tcPr>
            <w:tcW w:w="715" w:type="pct"/>
            <w:vAlign w:val="center"/>
          </w:tcPr>
          <w:p w14:paraId="1354CA20" w14:textId="77777777" w:rsidR="00E030D5" w:rsidRPr="00A67FAB" w:rsidRDefault="00E030D5" w:rsidP="004E1A18">
            <w:pPr>
              <w:pStyle w:val="tablas"/>
              <w:rPr>
                <w:lang w:val="en-US"/>
              </w:rPr>
            </w:pPr>
            <w:proofErr w:type="gramStart"/>
            <w:r w:rsidRPr="00A67FAB">
              <w:rPr>
                <w:lang w:val="en-US"/>
              </w:rPr>
              <w:t xml:space="preserve">1458 </w:t>
            </w:r>
            <w:proofErr w:type="spellStart"/>
            <w:r w:rsidRPr="00A67FAB">
              <w:rPr>
                <w:lang w:val="en-US"/>
              </w:rPr>
              <w:t>ud</w:t>
            </w:r>
            <w:proofErr w:type="spellEnd"/>
            <w:r w:rsidRPr="00A67FAB">
              <w:rPr>
                <w:lang w:val="en-US"/>
              </w:rPr>
              <w:t>.</w:t>
            </w:r>
          </w:p>
        </w:tc>
        <w:tc>
          <w:tcPr>
            <w:tcW w:w="714" w:type="pct"/>
            <w:shd w:val="clear" w:color="auto" w:fill="auto"/>
            <w:vAlign w:val="center"/>
          </w:tcPr>
          <w:p w14:paraId="36DAE047" w14:textId="6B2672FA" w:rsidR="00E030D5" w:rsidRPr="00A67FAB" w:rsidRDefault="00E030D5" w:rsidP="004E1A18">
            <w:pPr>
              <w:pStyle w:val="tablas"/>
              <w:rPr>
                <w:lang w:val="en-US"/>
              </w:rPr>
            </w:pPr>
            <w:proofErr w:type="gramStart"/>
            <w:r w:rsidRPr="00A67FAB">
              <w:rPr>
                <w:lang w:val="en-US"/>
              </w:rPr>
              <w:t xml:space="preserve">127,5 º</w:t>
            </w:r>
          </w:p>
        </w:tc>
        <w:tc>
          <w:tcPr>
            <w:tcW w:w="647" w:type="pct"/>
            <w:shd w:val="clear" w:color="auto" w:fill="auto"/>
            <w:vAlign w:val="center"/>
          </w:tcPr>
          <w:p w14:paraId="05DAD58B" w14:textId="612E2ADA" w:rsidR="00E030D5" w:rsidRPr="00A67FAB" w:rsidRDefault="00E030D5" w:rsidP="004E1A18">
            <w:pPr>
              <w:pStyle w:val="tablas"/>
              <w:rPr>
                <w:lang w:val="en-US"/>
              </w:rPr>
            </w:pPr>
            <w:proofErr w:type="gramStart"/>
            <w:r w:rsidRPr="00A67FAB">
              <w:rPr>
                <w:lang w:val="en-US"/>
              </w:rPr>
              <w:t xml:space="preserve">0,0 º</w:t>
            </w:r>
          </w:p>
        </w:tc>
        <w:tc>
          <w:tcPr>
            <w:tcW w:w="665" w:type="pct"/>
            <w:shd w:val="clear" w:color="auto" w:fill="auto"/>
            <w:vAlign w:val="center"/>
          </w:tcPr>
          <w:p w14:paraId="373EEF7E" w14:textId="7EFD4F17" w:rsidR="00E030D5" w:rsidRPr="00544C70" w:rsidRDefault="00E030D5" w:rsidP="004E1A18">
            <w:pPr>
              <w:pStyle w:val="tablas"/>
              <w:rPr>
                <w:lang w:val="en-US"/>
              </w:rPr>
            </w:pPr>
            <w:proofErr w:type="gramStart"/>
            <w:r w:rsidRPr="00544C70">
              <w:rPr>
                <w:lang w:val="en-US"/>
              </w:rPr>
              <w:t xml:space="preserve">263,6 m</w:t>
            </w:r>
            <w:r w:rsidRPr="00544C70">
              <w:rPr>
                <w:vertAlign w:val="superscript"/>
                <w:lang w:val="en-US"/>
              </w:rPr>
              <w:t>2</w:t>
            </w:r>
          </w:p>
        </w:tc>
        <w:tc>
          <w:tcPr>
            <w:tcW w:w="833" w:type="pct"/>
            <w:shd w:val="clear" w:color="auto" w:fill="auto"/>
            <w:vAlign w:val="center"/>
          </w:tcPr>
          <w:p w14:paraId="04767EE2" w14:textId="1A47C068" w:rsidR="00E030D5" w:rsidRPr="00A67FAB" w:rsidRDefault="00E030D5" w:rsidP="004E1A18">
            <w:pPr>
              <w:pStyle w:val="tablas"/>
              <w:rPr>
                <w:lang w:val="en-US"/>
              </w:rPr>
            </w:pPr>
            <w:proofErr w:type="gramStart"/>
            <w:r w:rsidRPr="00A67FAB">
              <w:rPr>
                <w:lang w:val="en-US"/>
              </w:rPr>
              <w:t xml:space="preserve">3.766,4 m</w:t>
            </w:r>
            <w:r w:rsidRPr="00A67FAB">
              <w:rPr>
                <w:vertAlign w:val="superscript"/>
                <w:lang w:val="en-US"/>
              </w:rPr>
              <w:t>2</w:t>
            </w:r>
          </w:p>
        </w:tc>
      </w:tr>
    </w:tbl>
    <w:p w14:paraId="3BAF89F5" w14:textId="77777777" w:rsidR="0082343B" w:rsidRPr="00933BD7" w:rsidRDefault="0082343B" w:rsidP="004224F9">
      <w:pPr>
        <w:rPr>
          <w:lang w:val="es-ES"/>
        </w:rPr>
      </w:pPr>
    </w:p>
    <w:p w14:paraId="63A3F279" w14:textId="77777777" w:rsidR="004224F9" w:rsidRPr="00933BD7"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5</w:t>
      </w:r>
      <w:r w:rsidRPr="00933BD7">
        <w:rPr>
          <w:noProof/>
        </w:rPr>
        <w:fldChar w:fldCharType="end"/>
      </w:r>
      <w:r w:rsidRPr="00933BD7">
        <w:t>. Datos principales de la cubierta. Fuente: Elaboración propia.</w:t>
      </w:r>
    </w:p>
    <w:p w14:paraId="2399FD40" w14:textId="77777777" w:rsidR="004224F9" w:rsidRPr="00933BD7" w:rsidRDefault="004224F9" w:rsidP="009D2645">
      <w:pPr>
        <w:pStyle w:val="Ttulo2"/>
        <w:rPr>
          <w:rFonts w:eastAsia="Arial"/>
          <w:lang w:val="es-ES"/>
        </w:rPr>
      </w:pPr>
      <w:bookmarkStart w:id="20" w:name="_Toc167430531"/>
      <w:bookmarkStart w:id="21" w:name="_Toc184842514"/>
      <w:r w:rsidRPr="00933BD7">
        <w:rPr>
          <w:rFonts w:eastAsia="Arial"/>
          <w:lang w:val="es-ES"/>
        </w:rPr>
        <w:t>Principales parámetros de diseño</w:t>
      </w:r>
      <w:bookmarkEnd w:id="20"/>
      <w:bookmarkEnd w:id="21"/>
    </w:p>
    <w:p w14:paraId="2B9D0DD3" w14:textId="4552BAD1" w:rsidR="004224F9" w:rsidRPr="00933BD7" w:rsidRDefault="004224F9" w:rsidP="004224F9">
      <w:pPr>
        <w:rPr>
          <w:lang w:val="es-ES"/>
        </w:rPr>
      </w:pPr>
      <w:r w:rsidRPr="00933BD7">
        <w:rPr>
          <w:lang w:val="es-ES"/>
        </w:rPr>
        <w:t>El diseño de la instalación fotovoltaica garantiza la eficiencia de la misma y de cada uno de sus componentes para el emplazamiento específico. La potencia de la instalación queda limitada por la superficie disponible en la cubierta. Por tanto, los principales parámetros de diseño han sido los siguientes:</w:t>
      </w:r>
    </w:p>
    <w:p w14:paraId="4328280D" w14:textId="77777777" w:rsidR="004224F9" w:rsidRPr="00E030D5" w:rsidRDefault="004224F9" w:rsidP="00E030D5">
      <w:pPr>
        <w:pStyle w:val="Prrafodelista"/>
        <w:numPr>
          <w:ilvl w:val="0"/>
          <w:numId w:val="28"/>
        </w:numPr>
      </w:pPr>
      <w:r w:rsidRPr="00E030D5">
        <w:t>Superficies máximas disponibles a ocupar por los paneles.</w:t>
      </w:r>
    </w:p>
    <w:p w14:paraId="769550BD" w14:textId="77777777" w:rsidR="004224F9" w:rsidRPr="00E030D5" w:rsidRDefault="004224F9" w:rsidP="00E030D5">
      <w:pPr>
        <w:pStyle w:val="Prrafodelista"/>
        <w:numPr>
          <w:ilvl w:val="0"/>
          <w:numId w:val="28"/>
        </w:numPr>
      </w:pPr>
      <w:r w:rsidRPr="00E030D5">
        <w:t xml:space="preserve">Dimensiones, altura y peso de los paneles </w:t>
      </w:r>
    </w:p>
    <w:p w14:paraId="59475094" w14:textId="77777777" w:rsidR="004224F9" w:rsidRPr="00E030D5" w:rsidRDefault="004224F9" w:rsidP="00E030D5">
      <w:pPr>
        <w:pStyle w:val="Prrafodelista"/>
        <w:numPr>
          <w:ilvl w:val="0"/>
          <w:numId w:val="28"/>
        </w:numPr>
      </w:pPr>
      <w:r w:rsidRPr="00E030D5">
        <w:t xml:space="preserve">Rendimiento y eficiencia de los sistemas </w:t>
      </w:r>
    </w:p>
    <w:p w14:paraId="1FEB2997" w14:textId="77777777" w:rsidR="004224F9" w:rsidRPr="00E030D5" w:rsidRDefault="004224F9" w:rsidP="00E030D5">
      <w:pPr>
        <w:pStyle w:val="Prrafodelista"/>
        <w:numPr>
          <w:ilvl w:val="0"/>
          <w:numId w:val="28"/>
        </w:numPr>
      </w:pPr>
      <w:r w:rsidRPr="00E030D5">
        <w:t xml:space="preserve">Balance energético y producción anual </w:t>
      </w:r>
    </w:p>
    <w:p w14:paraId="1BA747F2" w14:textId="77777777" w:rsidR="004224F9" w:rsidRPr="00933BD7" w:rsidRDefault="004224F9" w:rsidP="004224F9">
      <w:pPr>
        <w:rPr>
          <w:lang w:val="es-ES"/>
        </w:rPr>
      </w:pPr>
      <w:r w:rsidRPr="00933BD7">
        <w:rPr>
          <w:lang w:val="es-ES"/>
        </w:rPr>
        <w:t>En los apartados que siguen se indican los valores nominales de los diferentes parámetros que han servido de base para el diseño y cálculo de la instalación.</w:t>
      </w:r>
    </w:p>
    <w:p w14:paraId="7B7FCA54" w14:textId="77777777" w:rsidR="004224F9" w:rsidRPr="00933BD7" w:rsidRDefault="004224F9" w:rsidP="009D2645">
      <w:pPr>
        <w:pStyle w:val="Ttulo1"/>
      </w:pPr>
      <w:bookmarkStart w:id="22" w:name="_Toc167430532"/>
      <w:bookmarkStart w:id="23" w:name="_Toc184842515"/>
      <w:r w:rsidRPr="00933BD7">
        <w:t>Descripción de la instalación</w:t>
      </w:r>
      <w:bookmarkEnd w:id="22"/>
      <w:bookmarkEnd w:id="23"/>
    </w:p>
    <w:p w14:paraId="7081FA4A" w14:textId="4B200A15" w:rsidR="004224F9" w:rsidRDefault="004224F9" w:rsidP="000D6B7F">
      <w:pPr>
        <w:pStyle w:val="Ttulo2"/>
        <w:rPr>
          <w:rFonts w:eastAsia="Arial"/>
          <w:lang w:val="es-ES"/>
        </w:rPr>
      </w:pPr>
      <w:bookmarkStart w:id="24" w:name="_Toc167430533"/>
      <w:bookmarkStart w:id="25" w:name="_Toc184842516"/>
      <w:r w:rsidRPr="00933BD7">
        <w:rPr>
          <w:lang w:val="es-ES"/>
        </w:rPr>
        <w:t>Datos</w:t>
      </w:r>
      <w:r w:rsidRPr="00933BD7">
        <w:rPr>
          <w:rFonts w:eastAsia="Arial"/>
          <w:lang w:val="es-ES"/>
        </w:rPr>
        <w:t xml:space="preserve"> técnicos de la instalación</w:t>
      </w:r>
      <w:bookmarkEnd w:id="24"/>
      <w:bookmarkEnd w:id="25"/>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3053"/>
        <w:gridCol w:w="5441"/>
      </w:tblGrid>
      <w:tr w:rsidR="00E030D5" w:rsidRPr="00933BD7" w14:paraId="57D18784" w14:textId="77777777" w:rsidTr="004E1A18">
        <w:trPr>
          <w:trHeight w:val="339"/>
        </w:trPr>
        <w:tc>
          <w:tcPr>
            <w:tcW w:w="5000" w:type="pct"/>
            <w:gridSpan w:val="2"/>
            <w:shd w:val="clear" w:color="auto" w:fill="93B447"/>
            <w:vAlign w:val="center"/>
          </w:tcPr>
          <w:p w14:paraId="1E7A606A" w14:textId="77777777" w:rsidR="00E030D5" w:rsidRPr="00933BD7" w:rsidRDefault="00E030D5" w:rsidP="004E1A18">
            <w:pPr>
              <w:pStyle w:val="tablas"/>
              <w:rPr>
                <w:color w:val="000000"/>
              </w:rPr>
            </w:pPr>
            <w:r w:rsidRPr="00933BD7">
              <w:t>Descripción de la instalación</w:t>
            </w:r>
          </w:p>
        </w:tc>
      </w:tr>
      <w:tr w:rsidR="00E030D5" w:rsidRPr="00C95648" w14:paraId="43E6B8F8" w14:textId="77777777" w:rsidTr="004E1A18">
        <w:trPr>
          <w:trHeight w:val="284"/>
        </w:trPr>
        <w:tc>
          <w:tcPr>
            <w:tcW w:w="1797" w:type="pct"/>
            <w:shd w:val="clear" w:color="auto" w:fill="FFFFFF"/>
            <w:vAlign w:val="center"/>
          </w:tcPr>
          <w:p w14:paraId="1C48B7F5" w14:textId="77777777" w:rsidR="00E030D5" w:rsidRPr="00933BD7" w:rsidRDefault="00E030D5" w:rsidP="004E1A18">
            <w:pPr>
              <w:pStyle w:val="tablas"/>
              <w:rPr>
                <w:color w:val="000000"/>
              </w:rPr>
            </w:pPr>
            <w:r w:rsidRPr="00933BD7">
              <w:rPr>
                <w:color w:val="000000"/>
              </w:rPr>
              <w:t>Descripción</w:t>
            </w:r>
          </w:p>
        </w:tc>
        <w:tc>
          <w:tcPr>
            <w:tcW w:w="3203" w:type="pct"/>
            <w:shd w:val="clear" w:color="auto" w:fill="auto"/>
            <w:vAlign w:val="center"/>
          </w:tcPr>
          <w:p w14:paraId="2CC60626" w14:textId="1BB72E83" w:rsidR="00E030D5" w:rsidRPr="00933BD7" w:rsidRDefault="00E030D5" w:rsidP="004E1A18">
            <w:pPr>
              <w:pStyle w:val="tablas"/>
              <w:rPr>
                <w:color w:val="000000"/>
              </w:rPr>
            </w:pPr>
            <w:r w:rsidRPr="00933BD7">
              <w:rPr>
                <w:color w:val="000000"/>
              </w:rPr>
              <w:t>Planta fotovoltaica para a</w:t>
            </w:r>
            <w:r w:rsidRPr="00933BD7">
              <w:t xml:space="preserve">utoconsumo colectivo</w:t>
            </w:r>
            <w:r w:rsidRPr="00933BD7">
              <w:rPr>
                <w:color w:val="000000"/>
              </w:rPr>
              <w:t xml:space="preserve"> de </w:t>
            </w:r>
            <w:proofErr w:type="gramStart"/>
            <w:r w:rsidRPr="00933BD7">
              <w:rPr>
                <w:color w:val="000000"/>
              </w:rPr>
              <w:t xml:space="preserve">26,95</w:t>
            </w:r>
            <w:r w:rsidRPr="00933BD7">
              <w:t xml:space="preserve"> </w:t>
            </w:r>
            <w:proofErr w:type="spellStart"/>
            <w:r w:rsidRPr="00933BD7">
              <w:rPr>
                <w:color w:val="000000"/>
              </w:rPr>
              <w:t>kWp</w:t>
            </w:r>
            <w:proofErr w:type="spellEnd"/>
            <w:r w:rsidRPr="00933BD7">
              <w:rPr>
                <w:color w:val="000000"/>
              </w:rPr>
              <w:t xml:space="preserve"> conectada a la red</w:t>
            </w:r>
          </w:p>
        </w:tc>
      </w:tr>
      <w:tr w:rsidR="00E030D5" w:rsidRPr="00933BD7" w14:paraId="0C07F200" w14:textId="77777777" w:rsidTr="004E1A18">
        <w:trPr>
          <w:trHeight w:val="284"/>
        </w:trPr>
        <w:tc>
          <w:tcPr>
            <w:tcW w:w="1797" w:type="pct"/>
            <w:shd w:val="clear" w:color="auto" w:fill="FFFFFF"/>
          </w:tcPr>
          <w:p w14:paraId="0552E1C8" w14:textId="77777777" w:rsidR="00E030D5" w:rsidRPr="00933BD7" w:rsidRDefault="00E030D5" w:rsidP="004E1A18">
            <w:pPr>
              <w:pStyle w:val="tablas"/>
              <w:rPr>
                <w:color w:val="000000"/>
              </w:rPr>
            </w:pPr>
            <w:r w:rsidRPr="00933BD7">
              <w:rPr>
                <w:color w:val="000000"/>
              </w:rPr>
              <w:lastRenderedPageBreak/>
              <w:t xml:space="preserve">Categoría</w:t>
            </w:r>
          </w:p>
        </w:tc>
        <w:tc>
          <w:tcPr>
            <w:tcW w:w="3203" w:type="pct"/>
            <w:shd w:val="clear" w:color="auto" w:fill="auto"/>
          </w:tcPr>
          <w:p w14:paraId="57AC6768" w14:textId="77777777" w:rsidR="00E030D5" w:rsidRPr="00933BD7" w:rsidRDefault="00E030D5" w:rsidP="004E1A18">
            <w:pPr>
              <w:pStyle w:val="tablas"/>
              <w:rPr>
                <w:color w:val="000000"/>
                <w:highlight w:val="yellow"/>
              </w:rPr>
            </w:pPr>
            <w:proofErr w:type="gramStart"/>
            <w:r w:rsidRPr="00933BD7">
              <w:t xml:space="preserve">Monofásico</w:t>
            </w:r>
          </w:p>
        </w:tc>
      </w:tr>
      <w:tr w:rsidR="00E030D5" w:rsidRPr="00933BD7" w14:paraId="5F2F77F8" w14:textId="77777777" w:rsidTr="004E1A18">
        <w:trPr>
          <w:trHeight w:val="284"/>
        </w:trPr>
        <w:tc>
          <w:tcPr>
            <w:tcW w:w="1797" w:type="pct"/>
            <w:shd w:val="clear" w:color="auto" w:fill="FFFFFF"/>
          </w:tcPr>
          <w:p w14:paraId="27DBAF16" w14:textId="77777777" w:rsidR="00E030D5" w:rsidRPr="00933BD7" w:rsidRDefault="00E030D5" w:rsidP="004E1A18">
            <w:pPr>
              <w:pStyle w:val="tablas"/>
              <w:rPr>
                <w:color w:val="000000"/>
              </w:rPr>
            </w:pPr>
            <w:r w:rsidRPr="00933BD7">
              <w:rPr>
                <w:color w:val="000000"/>
              </w:rPr>
              <w:t xml:space="preserve">Ubicación de la instalación</w:t>
            </w:r>
          </w:p>
        </w:tc>
        <w:tc>
          <w:tcPr>
            <w:tcW w:w="3203" w:type="pct"/>
            <w:shd w:val="clear" w:color="auto" w:fill="auto"/>
          </w:tcPr>
          <w:p w14:paraId="31D8A49A" w14:textId="77777777" w:rsidR="00E030D5" w:rsidRPr="00933BD7" w:rsidRDefault="00E030D5" w:rsidP="004E1A18">
            <w:pPr>
              <w:pStyle w:val="tablas"/>
              <w:rPr>
                <w:color w:val="000000"/>
              </w:rPr>
            </w:pPr>
            <w:proofErr w:type="gramStart"/>
            <w:r w:rsidRPr="00933BD7">
              <w:t xml:space="preserve">Sobre cubierta</w:t>
            </w:r>
          </w:p>
        </w:tc>
      </w:tr>
      <w:tr w:rsidR="00E030D5" w:rsidRPr="00933BD7" w14:paraId="041DC1F8" w14:textId="77777777" w:rsidTr="004E1A18">
        <w:trPr>
          <w:trHeight w:val="284"/>
        </w:trPr>
        <w:tc>
          <w:tcPr>
            <w:tcW w:w="1797" w:type="pct"/>
            <w:shd w:val="clear" w:color="auto" w:fill="FFFFFF"/>
          </w:tcPr>
          <w:p w14:paraId="3B1A3EA2" w14:textId="77777777" w:rsidR="00E030D5" w:rsidRPr="00933BD7" w:rsidRDefault="00E030D5" w:rsidP="004E1A18">
            <w:pPr>
              <w:pStyle w:val="tablas"/>
              <w:rPr>
                <w:color w:val="000000"/>
              </w:rPr>
            </w:pPr>
            <w:r w:rsidRPr="00933BD7">
              <w:rPr>
                <w:color w:val="000000"/>
              </w:rPr>
              <w:t xml:space="preserve">Superficie utilizada</w:t>
            </w:r>
          </w:p>
        </w:tc>
        <w:tc>
          <w:tcPr>
            <w:tcW w:w="3203" w:type="pct"/>
            <w:shd w:val="clear" w:color="auto" w:fill="auto"/>
            <w:vAlign w:val="center"/>
          </w:tcPr>
          <w:p w14:paraId="78E1A903" w14:textId="4A9C2467" w:rsidR="00E030D5" w:rsidRPr="00331259" w:rsidRDefault="00E030D5" w:rsidP="004E1A18">
            <w:pPr>
              <w:pStyle w:val="tablas"/>
              <w:rPr>
                <w:color w:val="000000"/>
                <w:vertAlign w:val="superscript"/>
                <w:lang w:val="en-US"/>
              </w:rPr>
            </w:pPr>
            <w:proofErr w:type="gramStart"/>
            <w:r w:rsidRPr="00447AA2">
              <w:rPr>
                <w:lang w:val="en-US"/>
              </w:rPr>
              <w:t xml:space="preserve">126,58</w:t>
            </w:r>
            <w:r w:rsidRPr="00447AA2">
              <w:rPr>
                <w:color w:val="000000"/>
                <w:lang w:val="en-US"/>
              </w:rPr>
              <w:t xml:space="preserve"> m²</w:t>
            </w:r>
          </w:p>
        </w:tc>
      </w:tr>
      <w:tr w:rsidR="00E030D5" w:rsidRPr="00C95648" w14:paraId="1CFF1A89" w14:textId="77777777" w:rsidTr="004E1A18">
        <w:trPr>
          <w:trHeight w:val="284"/>
        </w:trPr>
        <w:tc>
          <w:tcPr>
            <w:tcW w:w="1797" w:type="pct"/>
            <w:shd w:val="clear" w:color="auto" w:fill="FFFFFF"/>
          </w:tcPr>
          <w:p w14:paraId="04A6ED89" w14:textId="77777777" w:rsidR="00E030D5" w:rsidRPr="00933BD7" w:rsidRDefault="00E030D5" w:rsidP="004E1A18">
            <w:pPr>
              <w:pStyle w:val="tablas"/>
              <w:rPr>
                <w:color w:val="000000"/>
              </w:rPr>
            </w:pPr>
            <w:r w:rsidRPr="00933BD7">
              <w:rPr>
                <w:color w:val="000000"/>
              </w:rPr>
              <w:t xml:space="preserve">Potencia de cada panel</w:t>
            </w:r>
          </w:p>
        </w:tc>
        <w:tc>
          <w:tcPr>
            <w:tcW w:w="3203" w:type="pct"/>
            <w:shd w:val="clear" w:color="auto" w:fill="auto"/>
          </w:tcPr>
          <w:p w14:paraId="12F35B37" w14:textId="77777777" w:rsidR="00E030D5" w:rsidRPr="00933BD7" w:rsidRDefault="00E030D5" w:rsidP="004E1A18">
            <w:pPr>
              <w:pStyle w:val="tablas"/>
              <w:rPr>
                <w:color w:val="000000"/>
              </w:rPr>
            </w:pPr>
            <w:proofErr w:type="gramStart"/>
            <w:r w:rsidRPr="00933BD7">
              <w:t xml:space="preserve">550</w:t>
            </w:r>
            <w:r w:rsidRPr="00933BD7">
              <w:rPr>
                <w:color w:val="000000"/>
              </w:rPr>
              <w:t xml:space="preserve"> </w:t>
            </w:r>
            <w:proofErr w:type="spellStart"/>
            <w:r w:rsidRPr="00933BD7">
              <w:rPr>
                <w:color w:val="000000"/>
              </w:rPr>
              <w:t>Wp</w:t>
            </w:r>
            <w:proofErr w:type="spellEnd"/>
          </w:p>
        </w:tc>
      </w:tr>
      <w:tr w:rsidR="00E030D5" w:rsidRPr="00933BD7" w14:paraId="77AFAC72" w14:textId="77777777" w:rsidTr="004E1A18">
        <w:trPr>
          <w:trHeight w:val="284"/>
        </w:trPr>
        <w:tc>
          <w:tcPr>
            <w:tcW w:w="1797" w:type="pct"/>
            <w:shd w:val="clear" w:color="auto" w:fill="FFFFFF"/>
          </w:tcPr>
          <w:p w14:paraId="01A9AD2D" w14:textId="77777777" w:rsidR="00E030D5" w:rsidRPr="00933BD7" w:rsidRDefault="00E030D5" w:rsidP="004E1A18">
            <w:pPr>
              <w:pStyle w:val="tablas"/>
              <w:rPr>
                <w:color w:val="000000"/>
              </w:rPr>
            </w:pPr>
            <w:r w:rsidRPr="00933BD7">
              <w:rPr>
                <w:color w:val="000000"/>
              </w:rPr>
              <w:t xml:space="preserve">Número de paneles</w:t>
            </w:r>
          </w:p>
        </w:tc>
        <w:tc>
          <w:tcPr>
            <w:tcW w:w="3203" w:type="pct"/>
            <w:shd w:val="clear" w:color="auto" w:fill="auto"/>
          </w:tcPr>
          <w:p w14:paraId="65653BB0" w14:textId="5662F91C" w:rsidR="00E030D5" w:rsidRPr="00933BD7" w:rsidRDefault="00E030D5" w:rsidP="004E1A18">
            <w:pPr>
              <w:pStyle w:val="tablas"/>
              <w:rPr>
                <w:color w:val="000000"/>
                <w:highlight w:val="yellow"/>
              </w:rPr>
            </w:pPr>
            <w:proofErr w:type="gramStart"/>
            <w:r w:rsidRPr="00933BD7">
              <w:t xml:space="preserve">49</w:t>
            </w:r>
            <w:r w:rsidR="00DD01C9">
              <w:t xml:space="preserve"> </w:t>
            </w:r>
            <w:proofErr w:type="spellStart"/>
            <w:r w:rsidR="00DD01C9">
              <w:t>ud.</w:t>
            </w:r>
            <w:proofErr w:type="spellEnd"/>
          </w:p>
        </w:tc>
      </w:tr>
      <w:tr w:rsidR="00E030D5" w:rsidRPr="00933BD7" w14:paraId="622CA2B1" w14:textId="77777777" w:rsidTr="004E1A18">
        <w:trPr>
          <w:trHeight w:val="284"/>
        </w:trPr>
        <w:tc>
          <w:tcPr>
            <w:tcW w:w="1797" w:type="pct"/>
            <w:shd w:val="clear" w:color="auto" w:fill="auto"/>
          </w:tcPr>
          <w:p w14:paraId="29779118" w14:textId="77777777" w:rsidR="00E030D5" w:rsidRPr="00933BD7" w:rsidRDefault="00E030D5" w:rsidP="004E1A18">
            <w:pPr>
              <w:pStyle w:val="tablas"/>
              <w:rPr>
                <w:color w:val="000000"/>
              </w:rPr>
            </w:pPr>
            <w:r w:rsidRPr="00933BD7">
              <w:rPr>
                <w:color w:val="000000"/>
              </w:rPr>
              <w:t xml:space="preserve">Número de inversores</w:t>
            </w:r>
          </w:p>
        </w:tc>
        <w:tc>
          <w:tcPr>
            <w:tcW w:w="3203" w:type="pct"/>
            <w:shd w:val="clear" w:color="auto" w:fill="auto"/>
          </w:tcPr>
          <w:p w14:paraId="6B060CF9" w14:textId="79AA72FF" w:rsidR="00E030D5" w:rsidRPr="00933BD7" w:rsidRDefault="00E030D5" w:rsidP="004E1A18">
            <w:pPr>
              <w:pStyle w:val="tablas"/>
              <w:rPr>
                <w:color w:val="000000"/>
              </w:rPr>
            </w:pPr>
            <w:proofErr w:type="gramStart"/>
            <w:r w:rsidRPr="00933BD7">
              <w:rPr>
                <w:color w:val="000000"/>
              </w:rPr>
              <w:t xml:space="preserve">1</w:t>
            </w:r>
            <w:r w:rsidR="00DD01C9">
              <w:rPr>
                <w:color w:val="000000"/>
              </w:rPr>
              <w:t xml:space="preserve"> </w:t>
            </w:r>
            <w:proofErr w:type="spellStart"/>
            <w:r w:rsidR="00DD01C9">
              <w:rPr>
                <w:color w:val="000000"/>
              </w:rPr>
              <w:t>ud.</w:t>
            </w:r>
            <w:proofErr w:type="spellEnd"/>
          </w:p>
        </w:tc>
      </w:tr>
      <w:tr w:rsidR="00E030D5" w:rsidRPr="00933BD7" w14:paraId="0922CBB8" w14:textId="77777777" w:rsidTr="004E1A18">
        <w:trPr>
          <w:trHeight w:val="284"/>
        </w:trPr>
        <w:tc>
          <w:tcPr>
            <w:tcW w:w="1797" w:type="pct"/>
            <w:shd w:val="clear" w:color="auto" w:fill="FFFFFF"/>
          </w:tcPr>
          <w:p w14:paraId="656A526A" w14:textId="77777777" w:rsidR="00E030D5" w:rsidRPr="00933BD7" w:rsidRDefault="00E030D5" w:rsidP="004E1A18">
            <w:pPr>
              <w:pStyle w:val="tablas"/>
              <w:rPr>
                <w:color w:val="000000"/>
              </w:rPr>
            </w:pPr>
            <w:r w:rsidRPr="00933BD7">
              <w:rPr>
                <w:color w:val="000000"/>
              </w:rPr>
              <w:t xml:space="preserve">Potencia pico de la instalación</w:t>
            </w:r>
          </w:p>
        </w:tc>
        <w:tc>
          <w:tcPr>
            <w:tcW w:w="3203" w:type="pct"/>
            <w:shd w:val="clear" w:color="auto" w:fill="auto"/>
          </w:tcPr>
          <w:p w14:paraId="3AE89ED9" w14:textId="77777777" w:rsidR="00E030D5" w:rsidRPr="00933BD7" w:rsidRDefault="00E030D5" w:rsidP="004E1A18">
            <w:pPr>
              <w:pStyle w:val="tablas"/>
              <w:rPr>
                <w:color w:val="000000"/>
              </w:rPr>
            </w:pPr>
            <w:proofErr w:type="gramStart"/>
            <w:r w:rsidRPr="00933BD7">
              <w:rPr>
                <w:color w:val="000000"/>
              </w:rPr>
              <w:t xml:space="preserve">26.95 kW</w:t>
            </w:r>
          </w:p>
        </w:tc>
      </w:tr>
      <w:tr w:rsidR="00E030D5" w:rsidRPr="00933BD7" w14:paraId="0D4AE606" w14:textId="77777777" w:rsidTr="004E1A18">
        <w:trPr>
          <w:trHeight w:val="284"/>
        </w:trPr>
        <w:tc>
          <w:tcPr>
            <w:tcW w:w="1797" w:type="pct"/>
            <w:shd w:val="clear" w:color="auto" w:fill="FFFFFF"/>
          </w:tcPr>
          <w:p w14:paraId="16EE0001" w14:textId="77777777" w:rsidR="00E030D5" w:rsidRPr="00933BD7" w:rsidRDefault="00E030D5" w:rsidP="004E1A18">
            <w:pPr>
              <w:pStyle w:val="tablas"/>
              <w:rPr>
                <w:color w:val="000000"/>
              </w:rPr>
            </w:pPr>
            <w:r w:rsidRPr="00933BD7">
              <w:rPr>
                <w:color w:val="000000"/>
              </w:rPr>
              <w:t xml:space="preserve">Potencia nominal de la instalación</w:t>
            </w:r>
          </w:p>
        </w:tc>
        <w:tc>
          <w:tcPr>
            <w:tcW w:w="3203" w:type="pct"/>
            <w:shd w:val="clear" w:color="auto" w:fill="auto"/>
          </w:tcPr>
          <w:p w14:paraId="4382D5A5" w14:textId="77777777" w:rsidR="00E030D5" w:rsidRPr="00ED7AFB" w:rsidRDefault="00E030D5" w:rsidP="004E1A18">
            <w:pPr>
              <w:pStyle w:val="tablas"/>
              <w:rPr>
                <w:color w:val="000000"/>
                <w:lang w:val="en-US"/>
              </w:rPr>
            </w:pPr>
            <w:proofErr w:type="gramStart"/>
            <w:r w:rsidRPr="00ED7AFB">
              <w:rPr>
                <w:color w:val="000000"/>
                <w:lang w:val="en-US"/>
              </w:rPr>
              <w:t xml:space="preserve">25.0 kW</w:t>
            </w:r>
          </w:p>
        </w:tc>
      </w:tr>
      <w:tr w:rsidR="00E030D5" w:rsidRPr="00933BD7" w14:paraId="3EFE8B90" w14:textId="77777777" w:rsidTr="004E1A18">
        <w:trPr>
          <w:trHeight w:val="284"/>
        </w:trPr>
        <w:tc>
          <w:tcPr>
            <w:tcW w:w="1797" w:type="pct"/>
            <w:shd w:val="clear" w:color="auto" w:fill="FFFFFF"/>
          </w:tcPr>
          <w:p w14:paraId="0D6727CF" w14:textId="77777777" w:rsidR="00E030D5" w:rsidRPr="00933BD7" w:rsidRDefault="00E030D5" w:rsidP="004E1A18">
            <w:pPr>
              <w:pStyle w:val="tablas"/>
              <w:rPr>
                <w:color w:val="000000"/>
              </w:rPr>
            </w:pPr>
            <w:r w:rsidRPr="00933BD7">
              <w:rPr>
                <w:color w:val="000000"/>
              </w:rPr>
              <w:t>Tensión de consumo</w:t>
            </w:r>
          </w:p>
        </w:tc>
        <w:tc>
          <w:tcPr>
            <w:tcW w:w="3203" w:type="pct"/>
            <w:shd w:val="clear" w:color="auto" w:fill="auto"/>
            <w:vAlign w:val="center"/>
          </w:tcPr>
          <w:p w14:paraId="496EE972" w14:textId="729F1282" w:rsidR="00E030D5" w:rsidRPr="00DD01C9" w:rsidRDefault="00E030D5" w:rsidP="004E1A18">
            <w:pPr>
              <w:pStyle w:val="tablas"/>
              <w:rPr>
                <w:color w:val="000000"/>
                <w:lang w:val="en-US"/>
              </w:rPr>
            </w:pPr>
            <w:r w:rsidRPr="00DD01C9">
              <w:rPr>
                <w:lang w:val="en-US"/>
              </w:rPr>
              <w:t xml:space="preserve"/>
            </w:r>
            <w:r w:rsidR="00DD01C9" w:rsidRPr="00DD01C9">
              <w:rPr>
                <w:lang w:val="en-US"/>
              </w:rPr>
              <w:t xml:space="preserve"> 230/400</w:t>
            </w:r>
            <w:r w:rsidRPr="00DD01C9">
              <w:rPr>
                <w:lang w:val="en-US"/>
              </w:rPr>
              <w:t xml:space="preserve"> </w:t>
            </w:r>
            <w:r w:rsidRPr="00DD01C9">
              <w:rPr>
                <w:color w:val="000000"/>
                <w:lang w:val="en-US"/>
              </w:rPr>
              <w:t xml:space="preserve">V</w:t>
            </w:r>
            <w:r w:rsidR="00DD01C9" w:rsidRPr="00DD01C9">
              <w:rPr>
                <w:color w:val="000000"/>
                <w:lang w:val="en-US"/>
              </w:rPr>
              <w:t xml:space="preserve"> </w:t>
            </w:r>
          </w:p>
        </w:tc>
      </w:tr>
      <w:tr w:rsidR="00E030D5" w:rsidRPr="00933BD7" w14:paraId="33F7915A" w14:textId="77777777" w:rsidTr="004E1A18">
        <w:trPr>
          <w:trHeight w:val="284"/>
        </w:trPr>
        <w:tc>
          <w:tcPr>
            <w:tcW w:w="1797" w:type="pct"/>
            <w:shd w:val="clear" w:color="auto" w:fill="FFFFFF"/>
          </w:tcPr>
          <w:p w14:paraId="463CE249" w14:textId="77777777" w:rsidR="00E030D5" w:rsidRPr="00933BD7" w:rsidRDefault="00E030D5" w:rsidP="004E1A18">
            <w:pPr>
              <w:pStyle w:val="tablas"/>
              <w:rPr>
                <w:color w:val="000000"/>
              </w:rPr>
            </w:pPr>
            <w:r w:rsidRPr="00933BD7">
              <w:rPr>
                <w:color w:val="000000"/>
              </w:rPr>
              <w:t xml:space="preserve">Tipo/s de estructura/s</w:t>
            </w:r>
          </w:p>
        </w:tc>
        <w:tc>
          <w:tcPr>
            <w:tcW w:w="3203" w:type="pct"/>
            <w:shd w:val="clear" w:color="auto" w:fill="auto"/>
          </w:tcPr>
          <w:p w14:paraId="28C1F598" w14:textId="6AB1768C" w:rsidR="00E030D5" w:rsidRPr="00933BD7" w:rsidRDefault="00E030D5" w:rsidP="004E1A18">
            <w:pPr>
              <w:pStyle w:val="tablas"/>
              <w:rPr>
                <w:color w:val="000000"/>
                <w:highlight w:val="yellow"/>
              </w:rPr>
            </w:pPr>
            <w:proofErr w:type="gramStart"/>
            <w:r w:rsidRPr="00933BD7">
              <w:t xml:space="preserve">Triangular</w:t>
            </w:r>
          </w:p>
        </w:tc>
      </w:tr>
      <w:tr w:rsidR="00E030D5" w:rsidRPr="00933BD7" w14:paraId="378240AD" w14:textId="77777777" w:rsidTr="004E1A18">
        <w:trPr>
          <w:trHeight w:val="284"/>
        </w:trPr>
        <w:tc>
          <w:tcPr>
            <w:tcW w:w="1797" w:type="pct"/>
            <w:shd w:val="clear" w:color="auto" w:fill="FFFFFF"/>
          </w:tcPr>
          <w:p w14:paraId="3B8FE7F6" w14:textId="77777777" w:rsidR="00E030D5" w:rsidRPr="00933BD7" w:rsidRDefault="00E030D5" w:rsidP="004E1A18">
            <w:pPr>
              <w:pStyle w:val="tablas"/>
              <w:rPr>
                <w:color w:val="000000"/>
              </w:rPr>
            </w:pPr>
            <w:r w:rsidRPr="00933BD7">
              <w:rPr>
                <w:color w:val="000000"/>
              </w:rPr>
              <w:t xml:space="preserve">Inclinación de los paneles </w:t>
            </w:r>
          </w:p>
        </w:tc>
        <w:tc>
          <w:tcPr>
            <w:tcW w:w="3203" w:type="pct"/>
            <w:shd w:val="clear" w:color="auto" w:fill="auto"/>
          </w:tcPr>
          <w:p w14:paraId="1AC2A009" w14:textId="5578FCC4" w:rsidR="00E030D5" w:rsidRPr="00DD01C9" w:rsidRDefault="00E030D5" w:rsidP="004E1A18">
            <w:pPr>
              <w:pStyle w:val="tablas"/>
              <w:rPr>
                <w:color w:val="000000"/>
                <w:lang w:val="en-US"/>
              </w:rPr>
            </w:pPr>
            <w:proofErr w:type="gramStart"/>
            <w:r w:rsidRPr="00DD01C9">
              <w:rPr>
                <w:lang w:val="en-US"/>
              </w:rPr>
              <w:t xml:space="preserve">0.0 º</w:t>
            </w:r>
          </w:p>
        </w:tc>
      </w:tr>
      <w:tr w:rsidR="00E030D5" w:rsidRPr="00933BD7" w14:paraId="6165A944" w14:textId="77777777" w:rsidTr="004E1A18">
        <w:trPr>
          <w:trHeight w:val="284"/>
        </w:trPr>
        <w:tc>
          <w:tcPr>
            <w:tcW w:w="1797" w:type="pct"/>
            <w:shd w:val="clear" w:color="auto" w:fill="FFFFFF"/>
          </w:tcPr>
          <w:p w14:paraId="1AF80AA9" w14:textId="77777777" w:rsidR="00E030D5" w:rsidRPr="00933BD7" w:rsidRDefault="00E030D5" w:rsidP="004E1A18">
            <w:pPr>
              <w:pStyle w:val="tablas"/>
              <w:rPr>
                <w:color w:val="000000"/>
              </w:rPr>
            </w:pPr>
            <w:r w:rsidRPr="00933BD7">
              <w:rPr>
                <w:color w:val="000000"/>
              </w:rPr>
              <w:t xml:space="preserve">Punto de conexión</w:t>
            </w:r>
          </w:p>
        </w:tc>
        <w:tc>
          <w:tcPr>
            <w:tcW w:w="3203" w:type="pct"/>
            <w:shd w:val="clear" w:color="auto" w:fill="auto"/>
          </w:tcPr>
          <w:p w14:paraId="38BDB8C1" w14:textId="77777777" w:rsidR="00E030D5" w:rsidRPr="00933BD7" w:rsidRDefault="00E030D5" w:rsidP="004E1A18">
            <w:pPr>
              <w:pStyle w:val="tablas"/>
              <w:rPr>
                <w:color w:val="000000"/>
                <w:highlight w:val="yellow"/>
              </w:rPr>
            </w:pPr>
            <w:proofErr w:type="gramStart"/>
            <w:r w:rsidRPr="00933BD7">
              <w:t xml:space="preserve">Red interior</w:t>
            </w:r>
          </w:p>
        </w:tc>
      </w:tr>
    </w:tbl>
    <w:p w14:paraId="272FAEF5" w14:textId="77777777" w:rsidR="00E030D5" w:rsidRPr="00E030D5" w:rsidRDefault="00E030D5" w:rsidP="00E030D5">
      <w:pPr>
        <w:rPr>
          <w:lang w:val="es-ES"/>
        </w:rPr>
      </w:pPr>
    </w:p>
    <w:p w14:paraId="075A9E5E" w14:textId="77777777" w:rsidR="004224F9" w:rsidRPr="00933BD7"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6</w:t>
      </w:r>
      <w:r w:rsidRPr="00933BD7">
        <w:rPr>
          <w:noProof/>
        </w:rPr>
        <w:fldChar w:fldCharType="end"/>
      </w:r>
      <w:r w:rsidRPr="00933BD7">
        <w:t>. Descripción de la instalación fotovoltaica. Fuente: Elaboración propia.</w:t>
      </w:r>
    </w:p>
    <w:p w14:paraId="3A7A2F53" w14:textId="77777777" w:rsidR="004224F9" w:rsidRPr="00933BD7" w:rsidRDefault="004224F9" w:rsidP="000D6B7F">
      <w:pPr>
        <w:pStyle w:val="Ttulo2"/>
        <w:rPr>
          <w:rFonts w:eastAsia="Arial"/>
          <w:lang w:val="es-ES"/>
        </w:rPr>
      </w:pPr>
      <w:bookmarkStart w:id="26" w:name="_Toc167430534"/>
      <w:bookmarkStart w:id="27" w:name="_Toc184842517"/>
      <w:r w:rsidRPr="00933BD7">
        <w:rPr>
          <w:rFonts w:eastAsia="Arial"/>
          <w:lang w:val="es-ES"/>
        </w:rPr>
        <w:t>Datos técnicos de los componentes principales</w:t>
      </w:r>
      <w:bookmarkEnd w:id="26"/>
      <w:bookmarkEnd w:id="27"/>
    </w:p>
    <w:p w14:paraId="7C765F50" w14:textId="77777777" w:rsidR="004224F9" w:rsidRPr="00933BD7" w:rsidRDefault="004224F9" w:rsidP="000D6B7F">
      <w:pPr>
        <w:pStyle w:val="Ttulo3"/>
        <w:rPr>
          <w:rFonts w:eastAsia="Arial"/>
          <w:lang w:val="es-ES"/>
        </w:rPr>
      </w:pPr>
      <w:bookmarkStart w:id="28" w:name="_Toc167430535"/>
      <w:r w:rsidRPr="00933BD7">
        <w:rPr>
          <w:rFonts w:eastAsia="Arial"/>
          <w:lang w:val="es-ES"/>
        </w:rPr>
        <w:t xml:space="preserve">Paneles fotovoltaicos</w:t>
      </w:r>
      <w:bookmarkEnd w:id="28"/>
    </w:p>
    <w:p w14:paraId="643369EF" w14:textId="31FB2781" w:rsidR="004224F9" w:rsidRDefault="004224F9" w:rsidP="004224F9">
      <w:pPr>
        <w:rPr>
          <w:lang w:val="es-ES"/>
        </w:rPr>
      </w:pPr>
      <w:r w:rsidRPr="00933BD7">
        <w:rPr>
          <w:lang w:val="es-ES"/>
        </w:rPr>
        <w:t xml:space="preserve">Los paneles solares fotovoltaicos serán de la marca </w:t>
      </w:r>
      <w:proofErr w:type="gramStart"/>
      <w:r w:rsidR="00E030D5">
        <w:rPr>
          <w:rFonts w:eastAsia="Arial" w:cstheme="minorHAnsi"/>
          <w:bCs/>
          <w:lang w:val="es-ES"/>
        </w:rPr>
        <w:t xml:space="preserve">Longi</w:t>
      </w:r>
      <w:r w:rsidRPr="00933BD7">
        <w:rPr>
          <w:lang w:val="es-ES"/>
        </w:rPr>
        <w:t xml:space="preserve"> y modelo</w:t>
      </w:r>
      <w:r w:rsidR="00E030D5">
        <w:rPr>
          <w:lang w:val="es-ES"/>
        </w:rPr>
        <w:t xml:space="preserve"> LR5-72HIH 550M</w:t>
      </w:r>
      <w:r w:rsidRPr="00933BD7">
        <w:rPr>
          <w:lang w:val="es-ES"/>
        </w:rPr>
        <w:t>, o similar. Los módulos cumplirán las normativas ISO 9001:2015, ISO 14001:2015 e ISO45001:2018.</w:t>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4249"/>
        <w:gridCol w:w="4245"/>
      </w:tblGrid>
      <w:tr w:rsidR="00E030D5" w:rsidRPr="00C95648" w14:paraId="12B0514B" w14:textId="77777777" w:rsidTr="004E1A18">
        <w:trPr>
          <w:trHeight w:val="339"/>
        </w:trPr>
        <w:tc>
          <w:tcPr>
            <w:tcW w:w="5000" w:type="pct"/>
            <w:gridSpan w:val="2"/>
            <w:shd w:val="clear" w:color="auto" w:fill="93B447"/>
            <w:vAlign w:val="center"/>
          </w:tcPr>
          <w:p w14:paraId="7D647A2F" w14:textId="77777777" w:rsidR="00E030D5" w:rsidRPr="00933BD7" w:rsidRDefault="00E030D5" w:rsidP="004E1A18">
            <w:pPr>
              <w:pStyle w:val="tablas"/>
            </w:pPr>
            <w:r w:rsidRPr="00933BD7">
              <w:t>Datos principales de los paneles fotovoltaicos</w:t>
            </w:r>
          </w:p>
        </w:tc>
      </w:tr>
      <w:tr w:rsidR="00E030D5" w:rsidRPr="00933BD7" w14:paraId="1097CF70" w14:textId="77777777" w:rsidTr="004E1A18">
        <w:trPr>
          <w:trHeight w:val="284"/>
        </w:trPr>
        <w:tc>
          <w:tcPr>
            <w:tcW w:w="2501" w:type="pct"/>
            <w:shd w:val="clear" w:color="auto" w:fill="FFFFFF"/>
          </w:tcPr>
          <w:p w14:paraId="112B533C" w14:textId="77777777" w:rsidR="00E030D5" w:rsidRPr="00933BD7" w:rsidRDefault="00E030D5" w:rsidP="004E1A18">
            <w:pPr>
              <w:pStyle w:val="tablas"/>
            </w:pPr>
            <w:r>
              <w:t xml:space="preserve">Fabricante</w:t>
            </w:r>
          </w:p>
        </w:tc>
        <w:tc>
          <w:tcPr>
            <w:tcW w:w="2499" w:type="pct"/>
            <w:shd w:val="clear" w:color="auto" w:fill="auto"/>
          </w:tcPr>
          <w:p w14:paraId="4624E5FC" w14:textId="77777777" w:rsidR="00E030D5" w:rsidRPr="00933BD7" w:rsidRDefault="00E030D5" w:rsidP="004E1A18">
            <w:pPr>
              <w:pStyle w:val="tablas"/>
            </w:pPr>
            <w:proofErr w:type="gramStart"/>
            <w:r w:rsidRPr="00933BD7">
              <w:t xml:space="preserve">Longi</w:t>
            </w:r>
          </w:p>
        </w:tc>
      </w:tr>
      <w:tr w:rsidR="00E030D5" w:rsidRPr="00933BD7" w14:paraId="3026FE60" w14:textId="77777777" w:rsidTr="004E1A18">
        <w:trPr>
          <w:trHeight w:val="284"/>
        </w:trPr>
        <w:tc>
          <w:tcPr>
            <w:tcW w:w="2501" w:type="pct"/>
            <w:shd w:val="clear" w:color="auto" w:fill="FFFFFF"/>
          </w:tcPr>
          <w:p w14:paraId="2AFDBBD4" w14:textId="77777777" w:rsidR="00E030D5" w:rsidRPr="00933BD7" w:rsidRDefault="00E030D5" w:rsidP="004E1A18">
            <w:pPr>
              <w:pStyle w:val="tablas"/>
            </w:pPr>
            <w:r>
              <w:t xml:space="preserve">Modelo</w:t>
            </w:r>
          </w:p>
        </w:tc>
        <w:tc>
          <w:tcPr>
            <w:tcW w:w="2499" w:type="pct"/>
            <w:shd w:val="clear" w:color="auto" w:fill="auto"/>
          </w:tcPr>
          <w:p w14:paraId="631B7A12" w14:textId="77777777" w:rsidR="00E030D5" w:rsidRPr="00933BD7" w:rsidRDefault="00E030D5" w:rsidP="004E1A18">
            <w:pPr>
              <w:pStyle w:val="tablas"/>
            </w:pPr>
            <w:proofErr w:type="gramStart"/>
            <w:r w:rsidRPr="00933BD7">
              <w:t xml:space="preserve">LR5-72HIH 550M</w:t>
            </w:r>
          </w:p>
        </w:tc>
      </w:tr>
      <w:tr w:rsidR="00E030D5" w:rsidRPr="00447AA2" w14:paraId="7AE82213" w14:textId="77777777" w:rsidTr="004E1A18">
        <w:trPr>
          <w:trHeight w:val="284"/>
        </w:trPr>
        <w:tc>
          <w:tcPr>
            <w:tcW w:w="2501" w:type="pct"/>
            <w:shd w:val="clear" w:color="auto" w:fill="FFFFFF"/>
          </w:tcPr>
          <w:p w14:paraId="62F969B0" w14:textId="77777777" w:rsidR="00E030D5" w:rsidRPr="00933BD7" w:rsidRDefault="00E030D5" w:rsidP="004E1A18">
            <w:pPr>
              <w:pStyle w:val="tablas"/>
            </w:pPr>
            <w:r>
              <w:t xml:space="preserve">Potencia máxima </w:t>
            </w:r>
            <w:r w:rsidRPr="002911F8">
              <w:t>(</w:t>
            </w:r>
            <w:proofErr w:type="spellStart"/>
            <w:r w:rsidRPr="002911F8">
              <w:t>Pmax</w:t>
            </w:r>
            <w:proofErr w:type="spellEnd"/>
            <w:r w:rsidRPr="002911F8">
              <w:t xml:space="preserve">) @ STC</w:t>
            </w:r>
          </w:p>
        </w:tc>
        <w:tc>
          <w:tcPr>
            <w:tcW w:w="2499" w:type="pct"/>
            <w:shd w:val="clear" w:color="auto" w:fill="auto"/>
          </w:tcPr>
          <w:p w14:paraId="1558635A" w14:textId="5039AB58" w:rsidR="00E030D5" w:rsidRPr="00447AA2" w:rsidRDefault="00E030D5" w:rsidP="004E1A18">
            <w:pPr>
              <w:pStyle w:val="tablas"/>
              <w:rPr>
                <w:lang w:val="en-US"/>
              </w:rPr>
            </w:pPr>
            <w:proofErr w:type="gramStart"/>
            <w:r w:rsidRPr="00447AA2">
              <w:rPr>
                <w:lang w:val="en-US"/>
              </w:rPr>
              <w:t xml:space="preserve">550 W</w:t>
            </w:r>
          </w:p>
        </w:tc>
      </w:tr>
      <w:tr w:rsidR="00E030D5" w:rsidRPr="002911F8" w14:paraId="1454D16A" w14:textId="77777777" w:rsidTr="004E1A18">
        <w:trPr>
          <w:trHeight w:val="284"/>
        </w:trPr>
        <w:tc>
          <w:tcPr>
            <w:tcW w:w="2501" w:type="pct"/>
            <w:shd w:val="clear" w:color="auto" w:fill="FFFFFF"/>
          </w:tcPr>
          <w:p w14:paraId="36701D74" w14:textId="77777777" w:rsidR="00E030D5" w:rsidRPr="00933BD7" w:rsidRDefault="00E030D5" w:rsidP="004E1A18">
            <w:pPr>
              <w:pStyle w:val="tablas"/>
            </w:pPr>
            <w:r w:rsidRPr="002911F8">
              <w:t xml:space="preserve">Intensidad a máxima potencia (Imp) @ STC</w:t>
            </w:r>
          </w:p>
        </w:tc>
        <w:tc>
          <w:tcPr>
            <w:tcW w:w="2499" w:type="pct"/>
            <w:shd w:val="clear" w:color="auto" w:fill="auto"/>
          </w:tcPr>
          <w:p w14:paraId="0626AA02" w14:textId="6964D069" w:rsidR="00E030D5" w:rsidRPr="00ED7AFB" w:rsidRDefault="00E030D5" w:rsidP="004E1A18">
            <w:pPr>
              <w:pStyle w:val="tablas"/>
              <w:rPr>
                <w:lang w:val="en-US"/>
              </w:rPr>
            </w:pPr>
            <w:proofErr w:type="gramStart"/>
            <w:r w:rsidRPr="00ED7AFB">
              <w:rPr>
                <w:lang w:val="en-US"/>
              </w:rPr>
              <w:t xml:space="preserve">13,12 A</w:t>
            </w:r>
          </w:p>
        </w:tc>
      </w:tr>
      <w:tr w:rsidR="00E030D5" w:rsidRPr="002911F8" w14:paraId="11ED3FC8" w14:textId="77777777" w:rsidTr="004E1A18">
        <w:trPr>
          <w:trHeight w:val="284"/>
        </w:trPr>
        <w:tc>
          <w:tcPr>
            <w:tcW w:w="2501" w:type="pct"/>
            <w:shd w:val="clear" w:color="auto" w:fill="FFFFFF"/>
          </w:tcPr>
          <w:p w14:paraId="14F29C50" w14:textId="77777777" w:rsidR="00E030D5" w:rsidRPr="00933BD7" w:rsidRDefault="00E030D5" w:rsidP="004E1A18">
            <w:pPr>
              <w:pStyle w:val="tablas"/>
            </w:pPr>
            <w:r w:rsidRPr="002911F8">
              <w:t>Intensidad de cortocircuito (</w:t>
            </w:r>
            <w:proofErr w:type="spellStart"/>
            <w:r w:rsidRPr="002911F8">
              <w:t>Isc</w:t>
            </w:r>
            <w:proofErr w:type="spellEnd"/>
            <w:r w:rsidRPr="002911F8">
              <w:t xml:space="preserve">) @ STC</w:t>
            </w:r>
          </w:p>
        </w:tc>
        <w:tc>
          <w:tcPr>
            <w:tcW w:w="2499" w:type="pct"/>
            <w:shd w:val="clear" w:color="auto" w:fill="auto"/>
          </w:tcPr>
          <w:p w14:paraId="3A636382" w14:textId="7EEAC9ED" w:rsidR="00E030D5" w:rsidRPr="00ED7AFB" w:rsidRDefault="00E030D5" w:rsidP="004E1A18">
            <w:pPr>
              <w:pStyle w:val="tablas"/>
              <w:rPr>
                <w:lang w:val="en-US"/>
              </w:rPr>
            </w:pPr>
            <w:proofErr w:type="gramStart"/>
            <w:r w:rsidRPr="00ED7AFB">
              <w:rPr>
                <w:lang w:val="en-US"/>
              </w:rPr>
              <w:t xml:space="preserve">13,98 A</w:t>
            </w:r>
          </w:p>
        </w:tc>
      </w:tr>
      <w:tr w:rsidR="00E030D5" w:rsidRPr="00447AA2" w14:paraId="745C9EAD" w14:textId="77777777" w:rsidTr="004E1A18">
        <w:trPr>
          <w:trHeight w:val="284"/>
        </w:trPr>
        <w:tc>
          <w:tcPr>
            <w:tcW w:w="2501" w:type="pct"/>
            <w:shd w:val="clear" w:color="auto" w:fill="FFFFFF"/>
          </w:tcPr>
          <w:p w14:paraId="55B48F0E" w14:textId="77777777" w:rsidR="00E030D5" w:rsidRPr="00933BD7" w:rsidRDefault="00E030D5" w:rsidP="004E1A18">
            <w:pPr>
              <w:pStyle w:val="tablas"/>
            </w:pPr>
            <w:r w:rsidRPr="002911F8">
              <w:t>Voltaje a máxima potencia (</w:t>
            </w:r>
            <w:proofErr w:type="spellStart"/>
            <w:r w:rsidRPr="002911F8">
              <w:t>Vmp</w:t>
            </w:r>
            <w:proofErr w:type="spellEnd"/>
            <w:r w:rsidRPr="002911F8">
              <w:t xml:space="preserve">) @ STC</w:t>
            </w:r>
          </w:p>
        </w:tc>
        <w:tc>
          <w:tcPr>
            <w:tcW w:w="2499" w:type="pct"/>
            <w:shd w:val="clear" w:color="auto" w:fill="auto"/>
          </w:tcPr>
          <w:p w14:paraId="0AE0FD28" w14:textId="0D9B6AA7" w:rsidR="00E030D5" w:rsidRPr="00447AA2" w:rsidRDefault="00E030D5" w:rsidP="004E1A18">
            <w:pPr>
              <w:pStyle w:val="tablas"/>
              <w:rPr>
                <w:lang w:val="en-US"/>
              </w:rPr>
            </w:pPr>
            <w:proofErr w:type="gramStart"/>
            <w:r w:rsidRPr="00447AA2">
              <w:rPr>
                <w:lang w:val="en-US"/>
              </w:rPr>
              <w:t xml:space="preserve">41,95 V</w:t>
            </w:r>
          </w:p>
        </w:tc>
      </w:tr>
      <w:tr w:rsidR="00E030D5" w:rsidRPr="00447AA2" w14:paraId="715A0C71" w14:textId="77777777" w:rsidTr="004E1A18">
        <w:trPr>
          <w:trHeight w:val="284"/>
        </w:trPr>
        <w:tc>
          <w:tcPr>
            <w:tcW w:w="2501" w:type="pct"/>
            <w:shd w:val="clear" w:color="auto" w:fill="FFFFFF"/>
          </w:tcPr>
          <w:p w14:paraId="20404710" w14:textId="77777777" w:rsidR="00E030D5" w:rsidRPr="00933BD7" w:rsidRDefault="00E030D5" w:rsidP="004E1A18">
            <w:pPr>
              <w:pStyle w:val="tablas"/>
            </w:pPr>
            <w:r w:rsidRPr="002911F8">
              <w:t>Voltaje de circuito abierto (</w:t>
            </w:r>
            <w:proofErr w:type="spellStart"/>
            <w:r w:rsidRPr="002911F8">
              <w:t>Voc</w:t>
            </w:r>
            <w:proofErr w:type="spellEnd"/>
            <w:r w:rsidRPr="002911F8">
              <w:t xml:space="preserve">) @ STC</w:t>
            </w:r>
          </w:p>
        </w:tc>
        <w:tc>
          <w:tcPr>
            <w:tcW w:w="2499" w:type="pct"/>
            <w:shd w:val="clear" w:color="auto" w:fill="auto"/>
          </w:tcPr>
          <w:p w14:paraId="5CF30029" w14:textId="1B5482CF" w:rsidR="00E030D5" w:rsidRPr="00447AA2" w:rsidRDefault="00E030D5" w:rsidP="004E1A18">
            <w:pPr>
              <w:pStyle w:val="tablas"/>
              <w:rPr>
                <w:lang w:val="en-US"/>
              </w:rPr>
            </w:pPr>
            <w:proofErr w:type="gramStart"/>
            <w:r w:rsidRPr="00447AA2">
              <w:rPr>
                <w:lang w:val="en-US"/>
              </w:rPr>
              <w:t xml:space="preserve">49,80 V</w:t>
            </w:r>
          </w:p>
        </w:tc>
      </w:tr>
      <w:tr w:rsidR="00E030D5" w:rsidRPr="002911F8" w14:paraId="7C764A3F" w14:textId="77777777" w:rsidTr="004E1A18">
        <w:trPr>
          <w:trHeight w:val="284"/>
        </w:trPr>
        <w:tc>
          <w:tcPr>
            <w:tcW w:w="2501" w:type="pct"/>
            <w:shd w:val="clear" w:color="auto" w:fill="FFFFFF"/>
          </w:tcPr>
          <w:p w14:paraId="269C4C4E" w14:textId="77777777" w:rsidR="00E030D5" w:rsidRPr="00933BD7" w:rsidRDefault="00E030D5" w:rsidP="004E1A18">
            <w:pPr>
              <w:pStyle w:val="tablas"/>
            </w:pPr>
            <w:r w:rsidRPr="002911F8">
              <w:t xml:space="preserve">Eficiencia</w:t>
            </w:r>
          </w:p>
        </w:tc>
        <w:tc>
          <w:tcPr>
            <w:tcW w:w="2499" w:type="pct"/>
            <w:shd w:val="clear" w:color="auto" w:fill="auto"/>
          </w:tcPr>
          <w:p w14:paraId="55280C8C" w14:textId="6F7CA1B5" w:rsidR="00E030D5" w:rsidRPr="00447AA2" w:rsidRDefault="00E030D5" w:rsidP="004E1A18">
            <w:pPr>
              <w:pStyle w:val="tablas"/>
              <w:rPr>
                <w:lang w:val="en-US"/>
              </w:rPr>
            </w:pPr>
            <w:proofErr w:type="gramStart"/>
            <w:r w:rsidRPr="00447AA2">
              <w:rPr>
                <w:lang w:val="en-US"/>
              </w:rPr>
              <w:t xml:space="preserve">21,3%</w:t>
            </w:r>
          </w:p>
        </w:tc>
      </w:tr>
      <w:tr w:rsidR="00E030D5" w:rsidRPr="003756E7" w14:paraId="06BABC1D" w14:textId="77777777" w:rsidTr="004E1A18">
        <w:trPr>
          <w:trHeight w:val="284"/>
        </w:trPr>
        <w:tc>
          <w:tcPr>
            <w:tcW w:w="2501" w:type="pct"/>
            <w:shd w:val="clear" w:color="auto" w:fill="FFFFFF"/>
          </w:tcPr>
          <w:p w14:paraId="610B4899" w14:textId="77777777" w:rsidR="00E030D5" w:rsidRPr="002911F8" w:rsidRDefault="00E030D5" w:rsidP="004E1A18">
            <w:pPr>
              <w:pStyle w:val="tablas"/>
            </w:pPr>
            <w:r w:rsidRPr="002911F8">
              <w:t xml:space="preserve">Temperatura de operación nominal NOCT</w:t>
            </w:r>
          </w:p>
        </w:tc>
        <w:tc>
          <w:tcPr>
            <w:tcW w:w="2499" w:type="pct"/>
            <w:shd w:val="clear" w:color="auto" w:fill="auto"/>
          </w:tcPr>
          <w:p w14:paraId="08ECFD36" w14:textId="1936A83B" w:rsidR="00E030D5" w:rsidRPr="00DD01C9" w:rsidRDefault="00E030D5" w:rsidP="004E1A18">
            <w:pPr>
              <w:pStyle w:val="tablas"/>
              <w:rPr>
                <w:lang w:val="en-US"/>
              </w:rPr>
            </w:pPr>
            <w:proofErr w:type="gramStart"/>
            <w:r w:rsidRPr="00DD01C9">
              <w:rPr>
                <w:lang w:val="en-US"/>
              </w:rPr>
              <w:t xml:space="preserve">45,0</w:t>
            </w:r>
            <w:r w:rsidR="00DD01C9" w:rsidRPr="00DD01C9">
              <w:rPr>
                <w:lang w:val="en-US"/>
              </w:rPr>
              <w:t xml:space="preserve"> º</w:t>
            </w:r>
            <w:r w:rsidR="00DD01C9">
              <w:rPr>
                <w:lang w:val="en-US"/>
              </w:rPr>
              <w:t>C</w:t>
            </w:r>
          </w:p>
        </w:tc>
      </w:tr>
      <w:tr w:rsidR="00E030D5" w:rsidRPr="00447AA2" w14:paraId="453305C4" w14:textId="77777777" w:rsidTr="004E1A18">
        <w:trPr>
          <w:trHeight w:val="284"/>
        </w:trPr>
        <w:tc>
          <w:tcPr>
            <w:tcW w:w="2501" w:type="pct"/>
            <w:shd w:val="clear" w:color="auto" w:fill="FFFFFF"/>
          </w:tcPr>
          <w:p w14:paraId="44CF608E" w14:textId="77777777" w:rsidR="00E030D5" w:rsidRPr="002911F8" w:rsidRDefault="00E030D5" w:rsidP="004E1A18">
            <w:pPr>
              <w:pStyle w:val="tablas"/>
            </w:pPr>
            <w:r w:rsidRPr="002911F8">
              <w:t xml:space="preserve">Coeficiente de temperatura </w:t>
            </w:r>
            <w:proofErr w:type="spellStart"/>
            <w:r w:rsidRPr="002911F8">
              <w:t xml:space="preserve">Isc</w:t>
            </w:r>
            <w:proofErr w:type="spellEnd"/>
            <w:r w:rsidRPr="002911F8">
              <w:t xml:space="preserve"> (α)</w:t>
            </w:r>
          </w:p>
        </w:tc>
        <w:tc>
          <w:tcPr>
            <w:tcW w:w="2499" w:type="pct"/>
            <w:shd w:val="clear" w:color="auto" w:fill="auto"/>
          </w:tcPr>
          <w:p w14:paraId="62B7EE04" w14:textId="405C629B" w:rsidR="00E030D5" w:rsidRPr="00447AA2" w:rsidRDefault="00E030D5" w:rsidP="004E1A18">
            <w:pPr>
              <w:pStyle w:val="tablas"/>
              <w:rPr>
                <w:lang w:val="en-US"/>
              </w:rPr>
            </w:pPr>
            <w:proofErr w:type="gramStart"/>
            <w:r w:rsidRPr="00447AA2">
              <w:rPr>
                <w:lang w:val="en-US"/>
              </w:rPr>
              <w:t xml:space="preserve">0,05</w:t>
            </w:r>
            <w:r w:rsidR="00DD01C9" w:rsidRPr="00447AA2">
              <w:rPr>
                <w:lang w:val="en-US"/>
              </w:rPr>
              <w:t>%/ºC</w:t>
            </w:r>
          </w:p>
        </w:tc>
      </w:tr>
      <w:tr w:rsidR="00E030D5" w:rsidRPr="00447AA2" w14:paraId="28866F1E" w14:textId="77777777" w:rsidTr="004E1A18">
        <w:trPr>
          <w:trHeight w:val="284"/>
        </w:trPr>
        <w:tc>
          <w:tcPr>
            <w:tcW w:w="2501" w:type="pct"/>
            <w:shd w:val="clear" w:color="auto" w:fill="FFFFFF"/>
          </w:tcPr>
          <w:p w14:paraId="517102C6" w14:textId="77777777" w:rsidR="00E030D5" w:rsidRPr="002911F8" w:rsidRDefault="00E030D5" w:rsidP="004E1A18">
            <w:pPr>
              <w:pStyle w:val="tablas"/>
            </w:pPr>
            <w:r w:rsidRPr="002911F8">
              <w:t xml:space="preserve">Coeficiente de temperatura </w:t>
            </w:r>
            <w:proofErr w:type="spellStart"/>
            <w:r w:rsidRPr="002911F8">
              <w:t xml:space="preserve">Voc</w:t>
            </w:r>
            <w:proofErr w:type="spellEnd"/>
            <w:r w:rsidRPr="002911F8">
              <w:t xml:space="preserve"> (β)</w:t>
            </w:r>
          </w:p>
        </w:tc>
        <w:tc>
          <w:tcPr>
            <w:tcW w:w="2499" w:type="pct"/>
            <w:shd w:val="clear" w:color="auto" w:fill="auto"/>
          </w:tcPr>
          <w:p w14:paraId="77844636" w14:textId="73988566" w:rsidR="00E030D5" w:rsidRPr="00447AA2" w:rsidRDefault="00E030D5" w:rsidP="004E1A18">
            <w:pPr>
              <w:pStyle w:val="tablas"/>
              <w:rPr>
                <w:lang w:val="en-US"/>
              </w:rPr>
            </w:pPr>
            <w:proofErr w:type="gramStart"/>
            <w:r w:rsidRPr="00447AA2">
              <w:rPr>
                <w:lang w:val="en-US"/>
              </w:rPr>
              <w:t xml:space="preserve">-0,26</w:t>
            </w:r>
            <w:r w:rsidR="00DD01C9" w:rsidRPr="00447AA2">
              <w:rPr>
                <w:lang w:val="en-US"/>
              </w:rPr>
              <w:t>%/ºC</w:t>
            </w:r>
          </w:p>
        </w:tc>
      </w:tr>
      <w:tr w:rsidR="00E030D5" w:rsidRPr="00447AA2" w14:paraId="761CFB43" w14:textId="77777777" w:rsidTr="004E1A18">
        <w:trPr>
          <w:trHeight w:val="284"/>
        </w:trPr>
        <w:tc>
          <w:tcPr>
            <w:tcW w:w="2501" w:type="pct"/>
            <w:shd w:val="clear" w:color="auto" w:fill="FFFFFF"/>
          </w:tcPr>
          <w:p w14:paraId="4861A225" w14:textId="77777777" w:rsidR="00E030D5" w:rsidRPr="002911F8" w:rsidRDefault="00E030D5" w:rsidP="004E1A18">
            <w:pPr>
              <w:pStyle w:val="tablas"/>
            </w:pPr>
            <w:r w:rsidRPr="002911F8">
              <w:t xml:space="preserve">Coeficiente de temperatura </w:t>
            </w:r>
            <w:proofErr w:type="spellStart"/>
            <w:r w:rsidRPr="002911F8">
              <w:t xml:space="preserve">Pmax</w:t>
            </w:r>
            <w:proofErr w:type="spellEnd"/>
            <w:r w:rsidRPr="002911F8">
              <w:t xml:space="preserve"> (γ)</w:t>
            </w:r>
          </w:p>
        </w:tc>
        <w:tc>
          <w:tcPr>
            <w:tcW w:w="2499" w:type="pct"/>
            <w:shd w:val="clear" w:color="auto" w:fill="auto"/>
          </w:tcPr>
          <w:p w14:paraId="649653E2" w14:textId="11E4EF57" w:rsidR="00E030D5" w:rsidRPr="00447AA2" w:rsidRDefault="00E030D5" w:rsidP="004E1A18">
            <w:pPr>
              <w:pStyle w:val="tablas"/>
              <w:rPr>
                <w:lang w:val="en-US"/>
              </w:rPr>
            </w:pPr>
            <w:proofErr w:type="gramStart"/>
            <w:r w:rsidRPr="00447AA2">
              <w:rPr>
                <w:lang w:val="en-US"/>
              </w:rPr>
              <w:t xml:space="preserve">-0,34</w:t>
            </w:r>
            <w:r w:rsidR="00DD01C9" w:rsidRPr="00447AA2">
              <w:rPr>
                <w:lang w:val="en-US"/>
              </w:rPr>
              <w:t>%/ºC</w:t>
            </w:r>
          </w:p>
        </w:tc>
      </w:tr>
      <w:tr w:rsidR="00E030D5" w:rsidRPr="00ED7AFB" w14:paraId="1E3B4AF5" w14:textId="77777777" w:rsidTr="004E1A18">
        <w:trPr>
          <w:trHeight w:val="284"/>
        </w:trPr>
        <w:tc>
          <w:tcPr>
            <w:tcW w:w="2501" w:type="pct"/>
            <w:shd w:val="clear" w:color="auto" w:fill="FFFFFF"/>
          </w:tcPr>
          <w:p w14:paraId="50E02456" w14:textId="77777777" w:rsidR="00E030D5" w:rsidRPr="002911F8" w:rsidRDefault="00E030D5" w:rsidP="004E1A18">
            <w:pPr>
              <w:pStyle w:val="tablas"/>
            </w:pPr>
            <w:r>
              <w:t xml:space="preserve">Longitud</w:t>
            </w:r>
          </w:p>
        </w:tc>
        <w:tc>
          <w:tcPr>
            <w:tcW w:w="2499" w:type="pct"/>
            <w:shd w:val="clear" w:color="auto" w:fill="auto"/>
          </w:tcPr>
          <w:p w14:paraId="41DEDFC4" w14:textId="188C62A0" w:rsidR="00E030D5" w:rsidRPr="00447AA2" w:rsidRDefault="00E030D5" w:rsidP="004E1A18">
            <w:pPr>
              <w:pStyle w:val="tablas"/>
              <w:rPr>
                <w:lang w:val="en-US"/>
              </w:rPr>
            </w:pPr>
            <w:proofErr w:type="gramStart"/>
            <w:r w:rsidRPr="00447AA2">
              <w:rPr>
                <w:lang w:val="en-US"/>
              </w:rPr>
              <w:t xml:space="preserve">2.278 mm</w:t>
            </w:r>
          </w:p>
        </w:tc>
      </w:tr>
      <w:tr w:rsidR="00E030D5" w:rsidRPr="00ED7AFB" w14:paraId="45A1582A" w14:textId="77777777" w:rsidTr="004E1A18">
        <w:trPr>
          <w:trHeight w:val="284"/>
        </w:trPr>
        <w:tc>
          <w:tcPr>
            <w:tcW w:w="2501" w:type="pct"/>
            <w:shd w:val="clear" w:color="auto" w:fill="FFFFFF"/>
          </w:tcPr>
          <w:p w14:paraId="63B749EE" w14:textId="77777777" w:rsidR="00E030D5" w:rsidRPr="002911F8" w:rsidRDefault="00E030D5" w:rsidP="004E1A18">
            <w:pPr>
              <w:pStyle w:val="tablas"/>
            </w:pPr>
            <w:r>
              <w:t xml:space="preserve">Ancho</w:t>
            </w:r>
          </w:p>
        </w:tc>
        <w:tc>
          <w:tcPr>
            <w:tcW w:w="2499" w:type="pct"/>
            <w:shd w:val="clear" w:color="auto" w:fill="auto"/>
          </w:tcPr>
          <w:p w14:paraId="099C20C2" w14:textId="27E7FF98" w:rsidR="00E030D5" w:rsidRPr="00447AA2" w:rsidRDefault="00E030D5" w:rsidP="004E1A18">
            <w:pPr>
              <w:pStyle w:val="tablas"/>
              <w:rPr>
                <w:lang w:val="en-US"/>
              </w:rPr>
            </w:pPr>
            <w:proofErr w:type="gramStart"/>
            <w:r w:rsidRPr="00447AA2">
              <w:rPr>
                <w:lang w:val="en-US"/>
              </w:rPr>
              <w:t xml:space="preserve">1.134 mm</w:t>
            </w:r>
          </w:p>
        </w:tc>
      </w:tr>
      <w:tr w:rsidR="00E030D5" w:rsidRPr="00ED7AFB" w14:paraId="633D340E" w14:textId="77777777" w:rsidTr="004E1A18">
        <w:trPr>
          <w:trHeight w:val="284"/>
        </w:trPr>
        <w:tc>
          <w:tcPr>
            <w:tcW w:w="2501" w:type="pct"/>
            <w:shd w:val="clear" w:color="auto" w:fill="FFFFFF"/>
          </w:tcPr>
          <w:p w14:paraId="59C02B1B" w14:textId="77777777" w:rsidR="00E030D5" w:rsidRPr="002911F8" w:rsidRDefault="00E030D5" w:rsidP="004E1A18">
            <w:pPr>
              <w:pStyle w:val="tablas"/>
            </w:pPr>
            <w:r>
              <w:t xml:space="preserve">Espesor</w:t>
            </w:r>
          </w:p>
        </w:tc>
        <w:tc>
          <w:tcPr>
            <w:tcW w:w="2499" w:type="pct"/>
            <w:shd w:val="clear" w:color="auto" w:fill="auto"/>
          </w:tcPr>
          <w:p w14:paraId="3C42A192" w14:textId="10FC2709" w:rsidR="00E030D5" w:rsidRPr="00447AA2" w:rsidRDefault="00E030D5" w:rsidP="004E1A18">
            <w:pPr>
              <w:pStyle w:val="tablas"/>
              <w:rPr>
                <w:lang w:val="en-US"/>
              </w:rPr>
            </w:pPr>
            <w:proofErr w:type="gramStart"/>
            <w:r w:rsidRPr="00447AA2">
              <w:rPr>
                <w:lang w:val="en-US"/>
              </w:rPr>
              <w:t xml:space="preserve">35 mm</w:t>
            </w:r>
          </w:p>
        </w:tc>
      </w:tr>
      <w:tr w:rsidR="00E030D5" w:rsidRPr="00ED7AFB" w14:paraId="0C4620A8" w14:textId="77777777" w:rsidTr="004E1A18">
        <w:trPr>
          <w:trHeight w:val="284"/>
        </w:trPr>
        <w:tc>
          <w:tcPr>
            <w:tcW w:w="2501" w:type="pct"/>
            <w:shd w:val="clear" w:color="auto" w:fill="FFFFFF"/>
          </w:tcPr>
          <w:p w14:paraId="3E02EB02" w14:textId="77777777" w:rsidR="00E030D5" w:rsidRPr="00933BD7" w:rsidRDefault="00E030D5" w:rsidP="004E1A18">
            <w:pPr>
              <w:pStyle w:val="tablas"/>
            </w:pPr>
            <w:r w:rsidRPr="00933BD7">
              <w:lastRenderedPageBreak/>
              <w:t xml:space="preserve">Peso</w:t>
            </w:r>
          </w:p>
        </w:tc>
        <w:tc>
          <w:tcPr>
            <w:tcW w:w="2499" w:type="pct"/>
            <w:shd w:val="clear" w:color="auto" w:fill="auto"/>
          </w:tcPr>
          <w:p w14:paraId="10FE711D" w14:textId="4372746E" w:rsidR="00E030D5" w:rsidRPr="00447AA2" w:rsidRDefault="00E030D5" w:rsidP="004E1A18">
            <w:pPr>
              <w:pStyle w:val="tablas"/>
              <w:rPr>
                <w:lang w:val="en-US"/>
              </w:rPr>
            </w:pPr>
            <w:proofErr w:type="gramStart"/>
            <w:r w:rsidRPr="00447AA2">
              <w:rPr>
                <w:lang w:val="en-US"/>
              </w:rPr>
              <w:t xml:space="preserve">27,5</w:t>
            </w:r>
            <w:r w:rsidRPr="00447AA2">
              <w:rPr>
                <w:lang w:val="en-US"/>
              </w:rPr>
              <w:t>kg</w:t>
            </w:r>
          </w:p>
        </w:tc>
      </w:tr>
      <w:tr w:rsidR="00E030D5" w:rsidRPr="00ED7AFB" w14:paraId="68F7056A" w14:textId="77777777" w:rsidTr="004E1A18">
        <w:trPr>
          <w:trHeight w:val="284"/>
        </w:trPr>
        <w:tc>
          <w:tcPr>
            <w:tcW w:w="2501" w:type="pct"/>
            <w:shd w:val="clear" w:color="auto" w:fill="FFFFFF"/>
          </w:tcPr>
          <w:p w14:paraId="795F8C91" w14:textId="77777777" w:rsidR="00E030D5" w:rsidRPr="00933BD7" w:rsidRDefault="00E030D5" w:rsidP="004E1A18">
            <w:pPr>
              <w:pStyle w:val="tablas"/>
            </w:pPr>
            <w:r w:rsidRPr="002911F8">
              <w:t xml:space="preserve">Longitud de cable de 4mm2</w:t>
            </w:r>
          </w:p>
        </w:tc>
        <w:tc>
          <w:tcPr>
            <w:tcW w:w="2499" w:type="pct"/>
            <w:shd w:val="clear" w:color="auto" w:fill="auto"/>
          </w:tcPr>
          <w:p w14:paraId="61A09813" w14:textId="77777777" w:rsidR="00E030D5" w:rsidRPr="00ED7AFB" w:rsidRDefault="00E030D5" w:rsidP="004E1A18">
            <w:pPr>
              <w:pStyle w:val="tablas"/>
              <w:rPr>
                <w:lang w:val="en-US"/>
              </w:rPr>
            </w:pPr>
            <w:proofErr w:type="gramStart"/>
            <w:r w:rsidRPr="00ED7AFB">
              <w:rPr>
                <w:lang w:val="en-US"/>
              </w:rPr>
              <w:t xml:space="preserve">400.0 m</w:t>
            </w:r>
          </w:p>
        </w:tc>
      </w:tr>
      <w:tr w:rsidR="00E030D5" w:rsidRPr="00C95648" w14:paraId="431DC97F" w14:textId="77777777" w:rsidTr="004E1A18">
        <w:trPr>
          <w:trHeight w:val="284"/>
        </w:trPr>
        <w:tc>
          <w:tcPr>
            <w:tcW w:w="2501" w:type="pct"/>
            <w:shd w:val="clear" w:color="auto" w:fill="FFFFFF"/>
          </w:tcPr>
          <w:p w14:paraId="67979EA7" w14:textId="77777777" w:rsidR="00E030D5" w:rsidRPr="00933BD7" w:rsidRDefault="00E030D5" w:rsidP="004E1A18">
            <w:pPr>
              <w:pStyle w:val="tablas"/>
            </w:pPr>
            <w:r w:rsidRPr="002911F8">
              <w:t xml:space="preserve">Tensión máxima </w:t>
            </w:r>
            <w:proofErr w:type="spellStart"/>
            <w:proofErr w:type="gramStart"/>
            <w:r w:rsidRPr="002911F8">
              <w:t xml:space="preserve">Vmax,m</w:t>
            </w:r>
            <w:proofErr w:type="spellEnd"/>
            <w:proofErr w:type="gramEnd"/>
          </w:p>
        </w:tc>
        <w:tc>
          <w:tcPr>
            <w:tcW w:w="2499" w:type="pct"/>
            <w:shd w:val="clear" w:color="auto" w:fill="auto"/>
          </w:tcPr>
          <w:p w14:paraId="3EAE6321" w14:textId="2C02C5A7" w:rsidR="00E030D5" w:rsidRPr="00933BD7" w:rsidRDefault="00E030D5" w:rsidP="004E1A18">
            <w:pPr>
              <w:pStyle w:val="tablas"/>
            </w:pPr>
            <w:proofErr w:type="gramStart"/>
            <w:r w:rsidRPr="00933BD7">
              <w:t xml:space="preserve">1.500</w:t>
            </w:r>
            <w:r>
              <w:t xml:space="preserve"> V</w:t>
            </w:r>
          </w:p>
        </w:tc>
      </w:tr>
      <w:tr w:rsidR="00E030D5" w:rsidRPr="00933BD7" w14:paraId="103B8BCA" w14:textId="77777777" w:rsidTr="004E1A18">
        <w:trPr>
          <w:trHeight w:val="284"/>
        </w:trPr>
        <w:tc>
          <w:tcPr>
            <w:tcW w:w="2501" w:type="pct"/>
            <w:shd w:val="clear" w:color="auto" w:fill="FFFFFF"/>
          </w:tcPr>
          <w:p w14:paraId="68C7E52D" w14:textId="77777777" w:rsidR="00E030D5" w:rsidRPr="00933BD7" w:rsidRDefault="00E030D5" w:rsidP="004E1A18">
            <w:pPr>
              <w:pStyle w:val="tablas"/>
            </w:pPr>
            <w:r w:rsidRPr="002911F8">
              <w:t xml:space="preserve">Protección de </w:t>
            </w:r>
            <w:proofErr w:type="spellStart"/>
            <w:r w:rsidRPr="002911F8">
              <w:t xml:space="preserve">sobrecorriente</w:t>
            </w:r>
            <w:proofErr w:type="spellEnd"/>
          </w:p>
        </w:tc>
        <w:tc>
          <w:tcPr>
            <w:tcW w:w="2499" w:type="pct"/>
            <w:shd w:val="clear" w:color="auto" w:fill="auto"/>
          </w:tcPr>
          <w:p w14:paraId="57AFD998" w14:textId="22B53295" w:rsidR="00E030D5" w:rsidRPr="00ED7AFB" w:rsidRDefault="00E030D5" w:rsidP="004E1A18">
            <w:pPr>
              <w:pStyle w:val="tablas"/>
              <w:rPr>
                <w:lang w:val="en-US"/>
              </w:rPr>
            </w:pPr>
            <w:proofErr w:type="gramStart"/>
            <w:r w:rsidRPr="00ED7AFB">
              <w:rPr>
                <w:lang w:val="en-US"/>
              </w:rPr>
              <w:t xml:space="preserve">25,0 A</w:t>
            </w:r>
          </w:p>
        </w:tc>
      </w:tr>
      <w:tr w:rsidR="00E030D5" w:rsidRPr="00933BD7" w14:paraId="5A621CB2" w14:textId="77777777" w:rsidTr="004E1A18">
        <w:trPr>
          <w:trHeight w:val="284"/>
        </w:trPr>
        <w:tc>
          <w:tcPr>
            <w:tcW w:w="2501" w:type="pct"/>
            <w:shd w:val="clear" w:color="auto" w:fill="FFFFFF"/>
          </w:tcPr>
          <w:p w14:paraId="576E899E" w14:textId="77777777" w:rsidR="00E030D5" w:rsidRPr="00933BD7" w:rsidRDefault="00E030D5" w:rsidP="004E1A18">
            <w:pPr>
              <w:pStyle w:val="tablas"/>
            </w:pPr>
            <w:r w:rsidRPr="002911F8">
              <w:t xml:space="preserve">Clase de seguridad</w:t>
            </w:r>
          </w:p>
        </w:tc>
        <w:tc>
          <w:tcPr>
            <w:tcW w:w="2499" w:type="pct"/>
            <w:shd w:val="clear" w:color="auto" w:fill="auto"/>
          </w:tcPr>
          <w:p w14:paraId="46A245F2" w14:textId="77777777" w:rsidR="00E030D5" w:rsidRPr="00933BD7" w:rsidRDefault="00E030D5" w:rsidP="004E1A18">
            <w:pPr>
              <w:pStyle w:val="tablas"/>
            </w:pPr>
            <w:proofErr w:type="gramStart"/>
            <w:r w:rsidRPr="00933BD7">
              <w:t xml:space="preserve">II</w:t>
            </w:r>
          </w:p>
        </w:tc>
      </w:tr>
    </w:tbl>
    <w:p w14:paraId="0B274A92" w14:textId="77777777" w:rsidR="00E030D5" w:rsidRPr="00933BD7" w:rsidRDefault="00E030D5" w:rsidP="004224F9">
      <w:pPr>
        <w:rPr>
          <w:lang w:val="es-ES"/>
        </w:rPr>
      </w:pPr>
    </w:p>
    <w:p w14:paraId="2BF188C0" w14:textId="77777777" w:rsidR="004224F9" w:rsidRPr="00933BD7"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7</w:t>
      </w:r>
      <w:r w:rsidRPr="00933BD7">
        <w:rPr>
          <w:noProof/>
        </w:rPr>
        <w:fldChar w:fldCharType="end"/>
      </w:r>
      <w:r w:rsidRPr="00933BD7">
        <w:t>. Datos principales de los paneles fotovoltaicos. Fuente: Elaboración propia.</w:t>
      </w:r>
    </w:p>
    <w:p w14:paraId="6C17E62B" w14:textId="77777777" w:rsidR="004224F9" w:rsidRPr="00933BD7" w:rsidRDefault="004224F9" w:rsidP="000D6B7F">
      <w:pPr>
        <w:pStyle w:val="Ttulo3"/>
        <w:rPr>
          <w:rFonts w:eastAsia="Arial"/>
          <w:lang w:val="es-ES"/>
        </w:rPr>
      </w:pPr>
      <w:bookmarkStart w:id="29" w:name="_Toc167430536"/>
      <w:r w:rsidRPr="00933BD7">
        <w:rPr>
          <w:rFonts w:eastAsia="Arial"/>
          <w:lang w:val="es-ES"/>
        </w:rPr>
        <w:t xml:space="preserve">Inversor</w:t>
      </w:r>
      <w:bookmarkEnd w:id="29"/>
    </w:p>
    <w:p w14:paraId="04FB53F9" w14:textId="77777777" w:rsidR="00E030D5" w:rsidRDefault="00E030D5" w:rsidP="004E1A18">
      <w:pPr>
        <w:rPr>
          <w:lang w:val="es-ES"/>
        </w:rPr>
      </w:pPr>
      <w:r>
        <w:rPr>
          <w:lang w:val="es-ES"/>
        </w:rPr>
        <w:t xml:space="preserve">La potencia total instalada será de </w:t>
      </w:r>
      <w:proofErr w:type="gramStart"/>
      <w:r w:rsidRPr="00972E21">
        <w:rPr>
          <w:b/>
          <w:bCs/>
          <w:lang w:val="es-ES"/>
        </w:rPr>
        <w:t xml:space="preserve">25.0 kW</w:t>
      </w:r>
      <w:r>
        <w:rPr>
          <w:lang w:val="es-ES"/>
        </w:rPr>
        <w:t xml:space="preserve"> y la configuración de inversores utilizada en este proyecto será la que se recoge en la tabla siguiente</w:t>
      </w:r>
      <w:r w:rsidRPr="00933BD7">
        <w:rPr>
          <w:lang w:val="es-ES"/>
        </w:rPr>
        <w:t xml:space="preserve"> </w:t>
      </w:r>
      <w:r>
        <w:rPr>
          <w:lang w:val="es-ES"/>
        </w:rPr>
        <w:t>(</w:t>
      </w:r>
      <w:r w:rsidRPr="00933BD7">
        <w:rPr>
          <w:lang w:val="es-ES"/>
        </w:rPr>
        <w:t>o similar</w:t>
      </w:r>
      <w:r>
        <w:rPr>
          <w:lang w:val="es-ES"/>
        </w:rPr>
        <w:t>)</w:t>
      </w:r>
      <w:r w:rsidRPr="00933BD7">
        <w:rPr>
          <w:lang w:val="es-ES"/>
        </w:rPr>
        <w:t xml:space="preserve">, e incorporará los elementos necesarios para la detección de defecto a tierra, así como las protecciones de tensión y frecuencia. La siguiente tabla recoge las características principales del inversor y sus conexiones que se han diseñado siguiendo las recomendaciones del fabricante sobre el número de </w:t>
      </w:r>
      <w:proofErr w:type="spellStart"/>
      <w:r w:rsidRPr="00933BD7">
        <w:rPr>
          <w:lang w:val="es-ES"/>
        </w:rPr>
        <w:t xml:space="preserve">strings</w:t>
      </w:r>
      <w:proofErr w:type="spellEnd"/>
      <w:r w:rsidRPr="00933BD7">
        <w:rPr>
          <w:lang w:val="es-ES"/>
        </w:rPr>
        <w:t xml:space="preserve"> y paneles a conectar. </w:t>
      </w:r>
    </w:p>
    <w:p w14:paraId="38D11C66" w14:textId="059444DD" w:rsidR="00E030D5" w:rsidRDefault="00E030D5" w:rsidP="004E1A18">
      <w:r w:rsidRPr="00845A8F">
        <w:t xml:space="preserve"/>
      </w:r>
    </w:p>
    <w:p w14:paraId="493B3D96" w14:textId="083CEF14" w:rsidR="00E030D5" w:rsidRDefault="00792D84" w:rsidP="00E030D5">
      <w:pPr>
        <w:rPr>
          <w:b/>
          <w:bCs/>
        </w:rPr>
      </w:pPr>
      <w:proofErr w:type="gramStart"/>
      <w:r>
        <w:rPr>
          <w:b/>
          <w:bCs/>
        </w:rPr>
        <w:t xml:space="preserve">1x </w:t>
      </w:r>
      <w:r w:rsidR="00E030D5" w:rsidRPr="00F05868">
        <w:rPr>
          <w:b/>
          <w:bCs/>
        </w:rPr>
        <w:t xml:space="preserve">SAJ R6-25K-T3-32</w:t>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4249"/>
        <w:gridCol w:w="4245"/>
      </w:tblGrid>
      <w:tr w:rsidR="00E030D5" w:rsidRPr="00C95648" w14:paraId="784FED23" w14:textId="77777777" w:rsidTr="004E1A18">
        <w:trPr>
          <w:trHeight w:val="20"/>
        </w:trPr>
        <w:tc>
          <w:tcPr>
            <w:tcW w:w="5000" w:type="pct"/>
            <w:gridSpan w:val="2"/>
            <w:shd w:val="clear" w:color="auto" w:fill="93B447"/>
            <w:vAlign w:val="center"/>
          </w:tcPr>
          <w:p w14:paraId="56A44DF7" w14:textId="77777777" w:rsidR="00E030D5" w:rsidRPr="00933BD7" w:rsidRDefault="00E030D5" w:rsidP="004E1A18">
            <w:pPr>
              <w:pStyle w:val="tablas"/>
            </w:pPr>
            <w:r w:rsidRPr="00933BD7">
              <w:t>Datos principales de los inversores</w:t>
            </w:r>
          </w:p>
        </w:tc>
      </w:tr>
      <w:tr w:rsidR="00E030D5" w:rsidRPr="00933BD7" w14:paraId="27B602CE" w14:textId="77777777" w:rsidTr="004E1A18">
        <w:trPr>
          <w:trHeight w:val="20"/>
        </w:trPr>
        <w:tc>
          <w:tcPr>
            <w:tcW w:w="2501" w:type="pct"/>
            <w:shd w:val="clear" w:color="auto" w:fill="FFFFFF"/>
          </w:tcPr>
          <w:p w14:paraId="2D4961BC" w14:textId="77777777" w:rsidR="00E030D5" w:rsidRPr="00933BD7" w:rsidRDefault="00E030D5" w:rsidP="004E1A18">
            <w:pPr>
              <w:pStyle w:val="tablas"/>
            </w:pPr>
            <w:r>
              <w:t xml:space="preserve">Fabricante</w:t>
            </w:r>
          </w:p>
        </w:tc>
        <w:tc>
          <w:tcPr>
            <w:tcW w:w="2499" w:type="pct"/>
            <w:shd w:val="clear" w:color="auto" w:fill="auto"/>
          </w:tcPr>
          <w:p w14:paraId="73373340" w14:textId="6C9C4029" w:rsidR="00E030D5" w:rsidRPr="00933BD7" w:rsidRDefault="00E030D5" w:rsidP="004E1A18">
            <w:pPr>
              <w:pStyle w:val="tablas"/>
            </w:pPr>
            <w:proofErr w:type="gramStart"/>
            <w:r w:rsidRPr="00933BD7">
              <w:t xml:space="preserve">SAJ</w:t>
            </w:r>
          </w:p>
        </w:tc>
      </w:tr>
      <w:tr w:rsidR="00E030D5" w:rsidRPr="00933BD7" w14:paraId="09AFACD4" w14:textId="77777777" w:rsidTr="004E1A18">
        <w:trPr>
          <w:trHeight w:val="20"/>
        </w:trPr>
        <w:tc>
          <w:tcPr>
            <w:tcW w:w="2501" w:type="pct"/>
            <w:shd w:val="clear" w:color="auto" w:fill="FFFFFF"/>
          </w:tcPr>
          <w:p w14:paraId="0C9669B0" w14:textId="77777777" w:rsidR="00E030D5" w:rsidRPr="00933BD7" w:rsidRDefault="00E030D5" w:rsidP="004E1A18">
            <w:pPr>
              <w:pStyle w:val="tablas"/>
            </w:pPr>
            <w:r>
              <w:t xml:space="preserve">Modelo</w:t>
            </w:r>
          </w:p>
        </w:tc>
        <w:tc>
          <w:tcPr>
            <w:tcW w:w="2499" w:type="pct"/>
            <w:shd w:val="clear" w:color="auto" w:fill="auto"/>
          </w:tcPr>
          <w:p w14:paraId="0161380B" w14:textId="5BD8EB75" w:rsidR="00E030D5" w:rsidRPr="00933BD7" w:rsidRDefault="00E030D5" w:rsidP="004E1A18">
            <w:pPr>
              <w:pStyle w:val="tablas"/>
            </w:pPr>
            <w:proofErr w:type="gramStart"/>
            <w:r w:rsidRPr="00933BD7">
              <w:t xml:space="preserve">R6-25K-T3-32</w:t>
            </w:r>
          </w:p>
        </w:tc>
      </w:tr>
      <w:tr w:rsidR="00E030D5" w:rsidRPr="00933BD7" w14:paraId="713B0A8A" w14:textId="77777777" w:rsidTr="004E1A18">
        <w:trPr>
          <w:trHeight w:val="20"/>
        </w:trPr>
        <w:tc>
          <w:tcPr>
            <w:tcW w:w="2501" w:type="pct"/>
            <w:shd w:val="clear" w:color="auto" w:fill="FFFFFF"/>
          </w:tcPr>
          <w:p w14:paraId="338608A6" w14:textId="77777777" w:rsidR="00E030D5" w:rsidRPr="00933BD7" w:rsidRDefault="00E030D5" w:rsidP="004E1A18">
            <w:pPr>
              <w:pStyle w:val="tablas"/>
            </w:pPr>
            <w:r>
              <w:t xml:space="preserve">Configuración</w:t>
            </w:r>
          </w:p>
        </w:tc>
        <w:tc>
          <w:tcPr>
            <w:tcW w:w="2499" w:type="pct"/>
            <w:shd w:val="clear" w:color="auto" w:fill="auto"/>
          </w:tcPr>
          <w:p w14:paraId="3806A029" w14:textId="3C7B08D8" w:rsidR="00E030D5" w:rsidRPr="00933BD7" w:rsidRDefault="00792D84" w:rsidP="004E1A18">
            <w:pPr>
              <w:pStyle w:val="tablas"/>
            </w:pPr>
            <w:proofErr w:type="gramStart"/>
            <w:r>
              <w:t xml:space="preserve">Conectado a red</w:t>
            </w:r>
          </w:p>
        </w:tc>
      </w:tr>
      <w:tr w:rsidR="00E030D5" w:rsidRPr="00C95648" w14:paraId="7157D16C" w14:textId="77777777" w:rsidTr="004E1A18">
        <w:trPr>
          <w:trHeight w:val="20"/>
        </w:trPr>
        <w:tc>
          <w:tcPr>
            <w:tcW w:w="2501" w:type="pct"/>
            <w:shd w:val="clear" w:color="auto" w:fill="FFFFFF"/>
          </w:tcPr>
          <w:p w14:paraId="011036CA" w14:textId="77777777" w:rsidR="00E030D5" w:rsidRPr="00933BD7" w:rsidRDefault="00E030D5" w:rsidP="004E1A18">
            <w:pPr>
              <w:pStyle w:val="tablas"/>
            </w:pPr>
            <w:r>
              <w:t>Tipo</w:t>
            </w:r>
          </w:p>
        </w:tc>
        <w:tc>
          <w:tcPr>
            <w:tcW w:w="2499" w:type="pct"/>
            <w:shd w:val="clear" w:color="auto" w:fill="auto"/>
          </w:tcPr>
          <w:p w14:paraId="66129129" w14:textId="570F2208" w:rsidR="00E030D5" w:rsidRPr="00761114" w:rsidRDefault="00E030D5" w:rsidP="004E1A18">
            <w:pPr>
              <w:pStyle w:val="tablas"/>
            </w:pPr>
            <w:r w:rsidRPr="00D936A7">
              <w:t xml:space="preserve"> Trifásico </w:t>
            </w:r>
          </w:p>
        </w:tc>
      </w:tr>
      <w:tr w:rsidR="00E030D5" w:rsidRPr="00C95648" w14:paraId="4A0F1547" w14:textId="77777777" w:rsidTr="004E1A18">
        <w:trPr>
          <w:trHeight w:val="20"/>
        </w:trPr>
        <w:tc>
          <w:tcPr>
            <w:tcW w:w="2501" w:type="pct"/>
            <w:shd w:val="clear" w:color="auto" w:fill="FFFFFF"/>
          </w:tcPr>
          <w:p w14:paraId="510A0762" w14:textId="77777777" w:rsidR="00E030D5" w:rsidRPr="00933BD7" w:rsidRDefault="00E030D5" w:rsidP="004E1A18">
            <w:pPr>
              <w:pStyle w:val="tablas"/>
            </w:pPr>
            <w:r>
              <w:t xml:space="preserve">Modalidad</w:t>
            </w:r>
          </w:p>
        </w:tc>
        <w:tc>
          <w:tcPr>
            <w:tcW w:w="2499" w:type="pct"/>
            <w:shd w:val="clear" w:color="auto" w:fill="auto"/>
          </w:tcPr>
          <w:p w14:paraId="08CA0ADA" w14:textId="129E71C6" w:rsidR="00E030D5" w:rsidRPr="00933BD7" w:rsidRDefault="00E030D5" w:rsidP="004E1A18">
            <w:pPr>
              <w:pStyle w:val="tablas"/>
            </w:pPr>
            <w:r w:rsidRPr="00761114">
              <w:t xml:space="preserve"> No híbrido </w:t>
            </w:r>
          </w:p>
        </w:tc>
      </w:tr>
      <w:tr w:rsidR="00E030D5" w:rsidRPr="00933BD7" w14:paraId="29BCC6B9" w14:textId="77777777" w:rsidTr="004E1A18">
        <w:trPr>
          <w:trHeight w:val="20"/>
        </w:trPr>
        <w:tc>
          <w:tcPr>
            <w:tcW w:w="2501" w:type="pct"/>
            <w:shd w:val="clear" w:color="auto" w:fill="FFFFFF"/>
          </w:tcPr>
          <w:p w14:paraId="3FB01498" w14:textId="77777777" w:rsidR="00E030D5" w:rsidRPr="00933BD7" w:rsidRDefault="00E030D5" w:rsidP="004E1A18">
            <w:pPr>
              <w:pStyle w:val="tablas"/>
            </w:pPr>
            <w:r>
              <w:t xml:space="preserve">Eficiencia europea</w:t>
            </w:r>
          </w:p>
        </w:tc>
        <w:tc>
          <w:tcPr>
            <w:tcW w:w="2499" w:type="pct"/>
            <w:shd w:val="clear" w:color="auto" w:fill="auto"/>
          </w:tcPr>
          <w:p w14:paraId="6112CFDA" w14:textId="44D6A12F" w:rsidR="00E030D5" w:rsidRPr="00447AA2" w:rsidRDefault="00E030D5" w:rsidP="004E1A18">
            <w:pPr>
              <w:pStyle w:val="tablas"/>
              <w:rPr>
                <w:lang w:val="en-US"/>
              </w:rPr>
            </w:pPr>
            <w:proofErr w:type="gramStart"/>
            <w:r w:rsidRPr="00447AA2">
              <w:rPr>
                <w:lang w:val="en-US"/>
              </w:rPr>
              <w:t xml:space="preserve">98,5%</w:t>
            </w:r>
          </w:p>
        </w:tc>
      </w:tr>
      <w:tr w:rsidR="00E030D5" w:rsidRPr="000A4640" w14:paraId="387C4385" w14:textId="77777777" w:rsidTr="004E1A18">
        <w:trPr>
          <w:trHeight w:val="20"/>
        </w:trPr>
        <w:tc>
          <w:tcPr>
            <w:tcW w:w="2501" w:type="pct"/>
            <w:shd w:val="clear" w:color="auto" w:fill="FFFFFF"/>
          </w:tcPr>
          <w:p w14:paraId="4A206998" w14:textId="77777777" w:rsidR="00E030D5" w:rsidRPr="00933BD7" w:rsidRDefault="00E030D5" w:rsidP="004E1A18">
            <w:pPr>
              <w:pStyle w:val="tablas"/>
            </w:pPr>
            <w:r>
              <w:t xml:space="preserve">Longitud</w:t>
            </w:r>
          </w:p>
        </w:tc>
        <w:tc>
          <w:tcPr>
            <w:tcW w:w="2499" w:type="pct"/>
            <w:shd w:val="clear" w:color="auto" w:fill="auto"/>
          </w:tcPr>
          <w:p w14:paraId="587FC382" w14:textId="38A1AFCE" w:rsidR="00E030D5" w:rsidRPr="00447AA2" w:rsidRDefault="00E030D5" w:rsidP="004E1A18">
            <w:pPr>
              <w:pStyle w:val="tablas"/>
              <w:rPr>
                <w:lang w:val="en-US"/>
              </w:rPr>
            </w:pPr>
            <w:proofErr w:type="gramStart"/>
            <w:r w:rsidRPr="00447AA2">
              <w:rPr>
                <w:lang w:val="en-US"/>
              </w:rPr>
              <w:t xml:space="preserve">473 mm</w:t>
            </w:r>
          </w:p>
        </w:tc>
      </w:tr>
      <w:tr w:rsidR="00E030D5" w:rsidRPr="000A4640" w14:paraId="19586F67" w14:textId="77777777" w:rsidTr="004E1A18">
        <w:trPr>
          <w:trHeight w:val="20"/>
        </w:trPr>
        <w:tc>
          <w:tcPr>
            <w:tcW w:w="2501" w:type="pct"/>
            <w:shd w:val="clear" w:color="auto" w:fill="FFFFFF"/>
          </w:tcPr>
          <w:p w14:paraId="1237115F" w14:textId="77777777" w:rsidR="00E030D5" w:rsidRPr="00933BD7" w:rsidRDefault="00E030D5" w:rsidP="004E1A18">
            <w:pPr>
              <w:pStyle w:val="tablas"/>
            </w:pPr>
            <w:r>
              <w:t xml:space="preserve">Ancho</w:t>
            </w:r>
          </w:p>
        </w:tc>
        <w:tc>
          <w:tcPr>
            <w:tcW w:w="2499" w:type="pct"/>
            <w:shd w:val="clear" w:color="auto" w:fill="auto"/>
          </w:tcPr>
          <w:p w14:paraId="65A22AFF" w14:textId="5E53F7D9" w:rsidR="00E030D5" w:rsidRPr="00447AA2" w:rsidRDefault="00E030D5" w:rsidP="004E1A18">
            <w:pPr>
              <w:pStyle w:val="tablas"/>
              <w:rPr>
                <w:lang w:val="en-US"/>
              </w:rPr>
            </w:pPr>
            <w:proofErr w:type="gramStart"/>
            <w:r w:rsidRPr="00447AA2">
              <w:rPr>
                <w:lang w:val="en-US"/>
              </w:rPr>
              <w:t xml:space="preserve">659 mm</w:t>
            </w:r>
          </w:p>
        </w:tc>
      </w:tr>
      <w:tr w:rsidR="00E030D5" w:rsidRPr="000A4640" w14:paraId="00F51654" w14:textId="77777777" w:rsidTr="004E1A18">
        <w:trPr>
          <w:trHeight w:val="20"/>
        </w:trPr>
        <w:tc>
          <w:tcPr>
            <w:tcW w:w="2501" w:type="pct"/>
            <w:shd w:val="clear" w:color="auto" w:fill="FFFFFF"/>
          </w:tcPr>
          <w:p w14:paraId="70B67212" w14:textId="77777777" w:rsidR="00E030D5" w:rsidRPr="00933BD7" w:rsidRDefault="00E030D5" w:rsidP="004E1A18">
            <w:pPr>
              <w:pStyle w:val="tablas"/>
            </w:pPr>
            <w:r>
              <w:t xml:space="preserve">Espesor</w:t>
            </w:r>
          </w:p>
        </w:tc>
        <w:tc>
          <w:tcPr>
            <w:tcW w:w="2499" w:type="pct"/>
            <w:shd w:val="clear" w:color="auto" w:fill="auto"/>
          </w:tcPr>
          <w:p w14:paraId="22430A76" w14:textId="071A928B" w:rsidR="00E030D5" w:rsidRPr="00447AA2" w:rsidRDefault="00E030D5" w:rsidP="004E1A18">
            <w:pPr>
              <w:pStyle w:val="tablas"/>
              <w:rPr>
                <w:lang w:val="en-US"/>
              </w:rPr>
            </w:pPr>
            <w:proofErr w:type="gramStart"/>
            <w:r w:rsidRPr="00447AA2">
              <w:rPr>
                <w:lang w:val="en-US"/>
              </w:rPr>
              <w:t xml:space="preserve">240 mm</w:t>
            </w:r>
          </w:p>
        </w:tc>
      </w:tr>
      <w:tr w:rsidR="00E030D5" w:rsidRPr="00933BD7" w14:paraId="126E4D73" w14:textId="77777777" w:rsidTr="004E1A18">
        <w:trPr>
          <w:trHeight w:val="20"/>
        </w:trPr>
        <w:tc>
          <w:tcPr>
            <w:tcW w:w="2501" w:type="pct"/>
            <w:shd w:val="clear" w:color="auto" w:fill="FFFFFF"/>
          </w:tcPr>
          <w:p w14:paraId="5566569A" w14:textId="77777777" w:rsidR="00E030D5" w:rsidRPr="00933BD7" w:rsidRDefault="00E030D5" w:rsidP="004E1A18">
            <w:pPr>
              <w:pStyle w:val="tablas"/>
            </w:pPr>
            <w:r>
              <w:t xml:space="preserve">Peso</w:t>
            </w:r>
          </w:p>
        </w:tc>
        <w:tc>
          <w:tcPr>
            <w:tcW w:w="2499" w:type="pct"/>
            <w:shd w:val="clear" w:color="auto" w:fill="auto"/>
          </w:tcPr>
          <w:p w14:paraId="521533BA" w14:textId="30BB9793" w:rsidR="00E030D5" w:rsidRPr="00447AA2" w:rsidRDefault="00E030D5" w:rsidP="004E1A18">
            <w:pPr>
              <w:pStyle w:val="tablas"/>
              <w:rPr>
                <w:lang w:val="en-US"/>
              </w:rPr>
            </w:pPr>
            <w:proofErr w:type="gramStart"/>
            <w:r w:rsidRPr="00447AA2">
              <w:rPr>
                <w:lang w:val="en-US"/>
              </w:rPr>
              <w:t xml:space="preserve">35,5 kg</w:t>
            </w:r>
          </w:p>
        </w:tc>
      </w:tr>
      <w:tr w:rsidR="00E030D5" w:rsidRPr="00933BD7" w14:paraId="151008EF" w14:textId="77777777" w:rsidTr="004E1A18">
        <w:trPr>
          <w:trHeight w:val="20"/>
        </w:trPr>
        <w:tc>
          <w:tcPr>
            <w:tcW w:w="2501" w:type="pct"/>
            <w:shd w:val="clear" w:color="auto" w:fill="FFFFFF"/>
          </w:tcPr>
          <w:p w14:paraId="2C9DF751" w14:textId="77777777" w:rsidR="00E030D5" w:rsidRDefault="00E030D5" w:rsidP="004E1A18">
            <w:pPr>
              <w:pStyle w:val="tablas"/>
            </w:pPr>
            <w:r>
              <w:t xml:space="preserve">Comunicación</w:t>
            </w:r>
          </w:p>
        </w:tc>
        <w:tc>
          <w:tcPr>
            <w:tcW w:w="2499" w:type="pct"/>
            <w:shd w:val="clear" w:color="auto" w:fill="auto"/>
          </w:tcPr>
          <w:p w14:paraId="43259D4A" w14:textId="0CAEB99F" w:rsidR="00E030D5" w:rsidRPr="00933BD7" w:rsidRDefault="00E030D5" w:rsidP="004E1A18">
            <w:pPr>
              <w:pStyle w:val="tablas"/>
            </w:pPr>
            <w:proofErr w:type="gramStart"/>
            <w:r w:rsidRPr="00933BD7">
              <w:t xml:space="preserve">RS485/WLAN/Ethernet</w:t>
            </w:r>
          </w:p>
        </w:tc>
      </w:tr>
      <w:tr w:rsidR="00E030D5" w:rsidRPr="00933BD7" w14:paraId="57943D60" w14:textId="77777777" w:rsidTr="004E1A18">
        <w:trPr>
          <w:trHeight w:val="20"/>
        </w:trPr>
        <w:tc>
          <w:tcPr>
            <w:tcW w:w="2501" w:type="pct"/>
            <w:shd w:val="clear" w:color="auto" w:fill="FFFFFF"/>
          </w:tcPr>
          <w:p w14:paraId="233385A1" w14:textId="77777777" w:rsidR="00E030D5" w:rsidRDefault="00E030D5" w:rsidP="004E1A18">
            <w:pPr>
              <w:pStyle w:val="tablas"/>
            </w:pPr>
            <w:r>
              <w:t>Tipo de refrigeración</w:t>
            </w:r>
          </w:p>
        </w:tc>
        <w:tc>
          <w:tcPr>
            <w:tcW w:w="2499" w:type="pct"/>
            <w:shd w:val="clear" w:color="auto" w:fill="auto"/>
          </w:tcPr>
          <w:p w14:paraId="0A9A2BF0" w14:textId="007C3243" w:rsidR="00E030D5" w:rsidRPr="00933BD7" w:rsidRDefault="00E030D5" w:rsidP="004E1A18">
            <w:pPr>
              <w:pStyle w:val="tablas"/>
            </w:pPr>
            <w:proofErr w:type="gramStart"/>
            <w:r w:rsidRPr="00933BD7">
              <w:t xml:space="preserve">Ventilación forzada inteligente</w:t>
            </w:r>
          </w:p>
        </w:tc>
      </w:tr>
      <w:tr w:rsidR="00E030D5" w:rsidRPr="00933BD7" w14:paraId="365F0F48" w14:textId="77777777" w:rsidTr="004E1A18">
        <w:trPr>
          <w:trHeight w:val="20"/>
        </w:trPr>
        <w:tc>
          <w:tcPr>
            <w:tcW w:w="5000" w:type="pct"/>
            <w:gridSpan w:val="2"/>
            <w:shd w:val="clear" w:color="auto" w:fill="FFFFFF"/>
          </w:tcPr>
          <w:p w14:paraId="6D0365A3" w14:textId="77777777" w:rsidR="00E030D5" w:rsidRPr="00933BD7" w:rsidRDefault="00E030D5" w:rsidP="004E1A18">
            <w:pPr>
              <w:pStyle w:val="tablas"/>
            </w:pPr>
            <w:r>
              <w:t>Parámetros eléctricos: Entrada CC</w:t>
            </w:r>
          </w:p>
        </w:tc>
      </w:tr>
      <w:tr w:rsidR="00E030D5" w:rsidRPr="00933BD7" w14:paraId="200C8CA0" w14:textId="77777777" w:rsidTr="004E1A18">
        <w:trPr>
          <w:trHeight w:val="20"/>
        </w:trPr>
        <w:tc>
          <w:tcPr>
            <w:tcW w:w="2501" w:type="pct"/>
            <w:shd w:val="clear" w:color="auto" w:fill="FFFFFF"/>
          </w:tcPr>
          <w:p w14:paraId="77DA1ABD" w14:textId="77777777" w:rsidR="00E030D5" w:rsidRDefault="00E030D5" w:rsidP="004E1A18">
            <w:pPr>
              <w:pStyle w:val="tablas"/>
            </w:pPr>
            <w:r w:rsidRPr="000A4640">
              <w:t xml:space="preserve">Potencia máxima recomendada CC</w:t>
            </w:r>
          </w:p>
        </w:tc>
        <w:tc>
          <w:tcPr>
            <w:tcW w:w="2499" w:type="pct"/>
            <w:shd w:val="clear" w:color="auto" w:fill="auto"/>
          </w:tcPr>
          <w:p w14:paraId="0540BFD9" w14:textId="37A0D2D6" w:rsidR="00E030D5" w:rsidRPr="00447AA2" w:rsidRDefault="00E030D5" w:rsidP="004E1A18">
            <w:pPr>
              <w:pStyle w:val="tablas"/>
              <w:rPr>
                <w:lang w:val="en-US"/>
              </w:rPr>
            </w:pPr>
            <w:proofErr w:type="gramStart"/>
            <w:r w:rsidRPr="00447AA2">
              <w:rPr>
                <w:lang w:val="en-US"/>
              </w:rPr>
              <w:t xml:space="preserve">37,5 kW</w:t>
            </w:r>
          </w:p>
        </w:tc>
      </w:tr>
      <w:tr w:rsidR="00E030D5" w:rsidRPr="00933BD7" w14:paraId="7F719466" w14:textId="77777777" w:rsidTr="004E1A18">
        <w:trPr>
          <w:trHeight w:val="20"/>
        </w:trPr>
        <w:tc>
          <w:tcPr>
            <w:tcW w:w="2501" w:type="pct"/>
            <w:shd w:val="clear" w:color="auto" w:fill="FFFFFF"/>
          </w:tcPr>
          <w:p w14:paraId="1C7B90B9" w14:textId="77777777" w:rsidR="00E030D5" w:rsidRPr="000A4640" w:rsidRDefault="00E030D5" w:rsidP="004E1A18">
            <w:pPr>
              <w:pStyle w:val="tablas"/>
            </w:pPr>
            <w:r w:rsidRPr="000A4640">
              <w:t xml:space="preserve">Tensión máxima </w:t>
            </w:r>
            <w:proofErr w:type="spellStart"/>
            <w:proofErr w:type="gramStart"/>
            <w:r w:rsidRPr="000A4640">
              <w:t xml:space="preserve">Vmax,inv</w:t>
            </w:r>
            <w:proofErr w:type="spellEnd"/>
            <w:proofErr w:type="gramEnd"/>
          </w:p>
        </w:tc>
        <w:tc>
          <w:tcPr>
            <w:tcW w:w="2499" w:type="pct"/>
            <w:shd w:val="clear" w:color="auto" w:fill="auto"/>
          </w:tcPr>
          <w:p w14:paraId="4B6BBE55" w14:textId="1F258AEB" w:rsidR="00E030D5" w:rsidRPr="00447AA2" w:rsidRDefault="00E030D5" w:rsidP="004E1A18">
            <w:pPr>
              <w:pStyle w:val="tablas"/>
              <w:rPr>
                <w:lang w:val="en-US"/>
              </w:rPr>
            </w:pPr>
            <w:proofErr w:type="gramStart"/>
            <w:r w:rsidRPr="00447AA2">
              <w:rPr>
                <w:lang w:val="en-US"/>
              </w:rPr>
              <w:t xml:space="preserve">1.100,00 V</w:t>
            </w:r>
          </w:p>
        </w:tc>
      </w:tr>
      <w:tr w:rsidR="00E030D5" w:rsidRPr="003756E7" w14:paraId="7369248E" w14:textId="77777777" w:rsidTr="004E1A18">
        <w:trPr>
          <w:trHeight w:val="20"/>
        </w:trPr>
        <w:tc>
          <w:tcPr>
            <w:tcW w:w="2501" w:type="pct"/>
            <w:shd w:val="clear" w:color="auto" w:fill="FFFFFF"/>
          </w:tcPr>
          <w:p w14:paraId="4356FEDF" w14:textId="77777777" w:rsidR="00E030D5" w:rsidRPr="000A4640" w:rsidRDefault="00E030D5" w:rsidP="004E1A18">
            <w:pPr>
              <w:pStyle w:val="tablas"/>
            </w:pPr>
            <w:r w:rsidRPr="000A4640">
              <w:t xml:space="preserve">Intensidad máxima por entrada </w:t>
            </w:r>
            <w:proofErr w:type="spellStart"/>
            <w:proofErr w:type="gramStart"/>
            <w:r w:rsidRPr="000A4640">
              <w:t xml:space="preserve">Imax,inv</w:t>
            </w:r>
            <w:proofErr w:type="spellEnd"/>
            <w:proofErr w:type="gramEnd"/>
          </w:p>
        </w:tc>
        <w:tc>
          <w:tcPr>
            <w:tcW w:w="2499" w:type="pct"/>
            <w:shd w:val="clear" w:color="auto" w:fill="auto"/>
          </w:tcPr>
          <w:p w14:paraId="7B7C878D" w14:textId="3079E667" w:rsidR="00E030D5" w:rsidRPr="00447AA2" w:rsidRDefault="00E030D5" w:rsidP="004E1A18">
            <w:pPr>
              <w:pStyle w:val="tablas"/>
              <w:rPr>
                <w:lang w:val="en-US"/>
              </w:rPr>
            </w:pPr>
            <w:proofErr w:type="gramStart"/>
            <w:r w:rsidRPr="00447AA2">
              <w:rPr>
                <w:lang w:val="en-US"/>
              </w:rPr>
              <w:t xml:space="preserve">32,00 </w:t>
            </w:r>
            <w:r w:rsidR="00447AA2">
              <w:rPr>
                <w:lang w:val="en-US"/>
              </w:rPr>
              <w:t>A</w:t>
            </w:r>
          </w:p>
        </w:tc>
      </w:tr>
      <w:tr w:rsidR="00E030D5" w:rsidRPr="003756E7" w14:paraId="7E0A1016" w14:textId="77777777" w:rsidTr="004E1A18">
        <w:trPr>
          <w:trHeight w:val="20"/>
        </w:trPr>
        <w:tc>
          <w:tcPr>
            <w:tcW w:w="2501" w:type="pct"/>
            <w:shd w:val="clear" w:color="auto" w:fill="FFFFFF"/>
          </w:tcPr>
          <w:p w14:paraId="23AC5100" w14:textId="77777777" w:rsidR="00E030D5" w:rsidRPr="000A4640" w:rsidRDefault="00E030D5" w:rsidP="004E1A18">
            <w:pPr>
              <w:pStyle w:val="tablas"/>
            </w:pPr>
            <w:r w:rsidRPr="000A4640">
              <w:t xml:space="preserve">Intensidad de cortocircuito máxima </w:t>
            </w:r>
            <w:proofErr w:type="spellStart"/>
            <w:r w:rsidRPr="000A4640">
              <w:t>Icc</w:t>
            </w:r>
            <w:proofErr w:type="spellEnd"/>
            <w:r w:rsidRPr="000A4640">
              <w:t xml:space="preserve"> </w:t>
            </w:r>
            <w:proofErr w:type="spellStart"/>
            <w:proofErr w:type="gramStart"/>
            <w:r w:rsidRPr="000A4640">
              <w:t xml:space="preserve">max,inv</w:t>
            </w:r>
            <w:proofErr w:type="spellEnd"/>
            <w:proofErr w:type="gramEnd"/>
          </w:p>
        </w:tc>
        <w:tc>
          <w:tcPr>
            <w:tcW w:w="2499" w:type="pct"/>
            <w:shd w:val="clear" w:color="auto" w:fill="auto"/>
          </w:tcPr>
          <w:p w14:paraId="24AC38C1" w14:textId="7DB9722B" w:rsidR="00E030D5" w:rsidRPr="00933BD7" w:rsidRDefault="00E030D5" w:rsidP="004E1A18">
            <w:pPr>
              <w:pStyle w:val="tablas"/>
            </w:pPr>
            <w:proofErr w:type="gramStart"/>
            <w:r w:rsidRPr="00933BD7">
              <w:t xml:space="preserve">115,20</w:t>
            </w:r>
            <w:r>
              <w:t xml:space="preserve"> </w:t>
            </w:r>
            <w:r w:rsidR="00447AA2">
              <w:t>A</w:t>
            </w:r>
          </w:p>
        </w:tc>
      </w:tr>
      <w:tr w:rsidR="00E030D5" w:rsidRPr="003756E7" w14:paraId="71BF5BB9" w14:textId="77777777" w:rsidTr="004E1A18">
        <w:trPr>
          <w:trHeight w:val="20"/>
        </w:trPr>
        <w:tc>
          <w:tcPr>
            <w:tcW w:w="2501" w:type="pct"/>
            <w:shd w:val="clear" w:color="auto" w:fill="FFFFFF"/>
          </w:tcPr>
          <w:p w14:paraId="6318233C" w14:textId="77777777" w:rsidR="00E030D5" w:rsidRPr="000A4640" w:rsidRDefault="00E030D5" w:rsidP="004E1A18">
            <w:pPr>
              <w:pStyle w:val="tablas"/>
            </w:pPr>
            <w:r w:rsidRPr="000A4640">
              <w:lastRenderedPageBreak/>
              <w:t xml:space="preserve">Tensión mínima MPPT </w:t>
            </w:r>
            <w:proofErr w:type="spellStart"/>
            <w:proofErr w:type="gramStart"/>
            <w:r w:rsidRPr="000A4640">
              <w:t xml:space="preserve">Vmp.min,inv</w:t>
            </w:r>
            <w:proofErr w:type="spellEnd"/>
            <w:proofErr w:type="gramEnd"/>
          </w:p>
        </w:tc>
        <w:tc>
          <w:tcPr>
            <w:tcW w:w="2499" w:type="pct"/>
            <w:shd w:val="clear" w:color="auto" w:fill="auto"/>
          </w:tcPr>
          <w:p w14:paraId="300CAFC1" w14:textId="21F98F3C" w:rsidR="00E030D5" w:rsidRPr="00447AA2" w:rsidRDefault="00E030D5" w:rsidP="004E1A18">
            <w:pPr>
              <w:pStyle w:val="tablas"/>
              <w:rPr>
                <w:lang w:val="en-US"/>
              </w:rPr>
            </w:pPr>
            <w:proofErr w:type="gramStart"/>
            <w:r w:rsidRPr="00447AA2">
              <w:rPr>
                <w:lang w:val="en-US"/>
              </w:rPr>
              <w:t xml:space="preserve">180,00 V</w:t>
            </w:r>
          </w:p>
        </w:tc>
      </w:tr>
      <w:tr w:rsidR="00E030D5" w:rsidRPr="003756E7" w14:paraId="478F0FBD" w14:textId="77777777" w:rsidTr="004E1A18">
        <w:trPr>
          <w:trHeight w:val="20"/>
        </w:trPr>
        <w:tc>
          <w:tcPr>
            <w:tcW w:w="2501" w:type="pct"/>
            <w:shd w:val="clear" w:color="auto" w:fill="FFFFFF"/>
          </w:tcPr>
          <w:p w14:paraId="552EB587" w14:textId="77777777" w:rsidR="00E030D5" w:rsidRPr="000A4640" w:rsidRDefault="00E030D5" w:rsidP="004E1A18">
            <w:pPr>
              <w:pStyle w:val="tablas"/>
            </w:pPr>
            <w:r w:rsidRPr="000A4640">
              <w:t xml:space="preserve">Tensión máxima MPPT </w:t>
            </w:r>
            <w:proofErr w:type="spellStart"/>
            <w:proofErr w:type="gramStart"/>
            <w:r w:rsidRPr="000A4640">
              <w:t>Vmp,max</w:t>
            </w:r>
            <w:proofErr w:type="gramEnd"/>
            <w:r w:rsidRPr="000A4640">
              <w:t xml:space="preserve">,inv</w:t>
            </w:r>
            <w:proofErr w:type="spellEnd"/>
          </w:p>
        </w:tc>
        <w:tc>
          <w:tcPr>
            <w:tcW w:w="2499" w:type="pct"/>
            <w:shd w:val="clear" w:color="auto" w:fill="auto"/>
          </w:tcPr>
          <w:p w14:paraId="7BF6D67A" w14:textId="7BFAC781" w:rsidR="00E030D5" w:rsidRPr="00447AA2" w:rsidRDefault="00E030D5" w:rsidP="004E1A18">
            <w:pPr>
              <w:pStyle w:val="tablas"/>
              <w:rPr>
                <w:lang w:val="en-US"/>
              </w:rPr>
            </w:pPr>
            <w:proofErr w:type="gramStart"/>
            <w:r w:rsidRPr="00447AA2">
              <w:rPr>
                <w:lang w:val="en-US"/>
              </w:rPr>
              <w:t xml:space="preserve">1.000,00 V</w:t>
            </w:r>
          </w:p>
        </w:tc>
      </w:tr>
      <w:tr w:rsidR="00E030D5" w:rsidRPr="00C95648" w14:paraId="13BA68F1" w14:textId="77777777" w:rsidTr="004E1A18">
        <w:trPr>
          <w:trHeight w:val="20"/>
        </w:trPr>
        <w:tc>
          <w:tcPr>
            <w:tcW w:w="2501" w:type="pct"/>
            <w:shd w:val="clear" w:color="auto" w:fill="FFFFFF"/>
          </w:tcPr>
          <w:p w14:paraId="565BA498" w14:textId="7CD99324" w:rsidR="00E030D5" w:rsidRPr="000A4640" w:rsidRDefault="00E030D5" w:rsidP="004E1A18">
            <w:pPr>
              <w:pStyle w:val="tablas"/>
            </w:pPr>
            <w:proofErr w:type="spellStart"/>
            <w:r w:rsidRPr="000A4640">
              <w:t>N</w:t>
            </w:r>
            <w:r w:rsidR="00DD01C9">
              <w:t xml:space="preserve">º</w:t>
            </w:r>
            <w:proofErr w:type="spellEnd"/>
            <w:r w:rsidRPr="000A4640">
              <w:t xml:space="preserve"> seguidores MPPT independientes</w:t>
            </w:r>
          </w:p>
        </w:tc>
        <w:tc>
          <w:tcPr>
            <w:tcW w:w="2499" w:type="pct"/>
            <w:shd w:val="clear" w:color="auto" w:fill="auto"/>
          </w:tcPr>
          <w:p w14:paraId="14C63A61" w14:textId="67799964" w:rsidR="00E030D5" w:rsidRPr="00792D84" w:rsidRDefault="00E030D5" w:rsidP="004E1A18">
            <w:pPr>
              <w:pStyle w:val="tablas"/>
            </w:pPr>
            <w:proofErr w:type="gramStart"/>
            <w:r w:rsidRPr="00792D84">
              <w:t xml:space="preserve">3</w:t>
            </w:r>
            <w:r w:rsidR="00DD01C9" w:rsidRPr="00792D84">
              <w:t xml:space="preserve"> </w:t>
            </w:r>
            <w:proofErr w:type="spellStart"/>
            <w:r w:rsidR="00DD01C9" w:rsidRPr="00792D84">
              <w:t>MPPTs</w:t>
            </w:r>
            <w:proofErr w:type="spellEnd"/>
          </w:p>
        </w:tc>
      </w:tr>
      <w:tr w:rsidR="00E030D5" w:rsidRPr="003756E7" w14:paraId="3D7A6438" w14:textId="77777777" w:rsidTr="004E1A18">
        <w:trPr>
          <w:trHeight w:val="20"/>
        </w:trPr>
        <w:tc>
          <w:tcPr>
            <w:tcW w:w="2501" w:type="pct"/>
            <w:shd w:val="clear" w:color="auto" w:fill="FFFFFF"/>
          </w:tcPr>
          <w:p w14:paraId="7158A6E3" w14:textId="42616D98" w:rsidR="00E030D5" w:rsidRPr="000A4640" w:rsidRDefault="00E030D5" w:rsidP="004E1A18">
            <w:pPr>
              <w:pStyle w:val="tablas"/>
            </w:pPr>
            <w:proofErr w:type="spellStart"/>
            <w:r w:rsidRPr="000A4640">
              <w:t>N</w:t>
            </w:r>
            <w:r w:rsidR="00DD01C9">
              <w:t>º</w:t>
            </w:r>
            <w:proofErr w:type="spellEnd"/>
            <w:r w:rsidRPr="000A4640">
              <w:t xml:space="preserve"> </w:t>
            </w:r>
            <w:proofErr w:type="spellStart"/>
            <w:r w:rsidRPr="000A4640">
              <w:t xml:space="preserve">máx</w:t>
            </w:r>
            <w:proofErr w:type="spellEnd"/>
            <w:r w:rsidRPr="000A4640">
              <w:t xml:space="preserve"> entradas CC por MPPT</w:t>
            </w:r>
          </w:p>
        </w:tc>
        <w:tc>
          <w:tcPr>
            <w:tcW w:w="2499" w:type="pct"/>
            <w:shd w:val="clear" w:color="auto" w:fill="auto"/>
          </w:tcPr>
          <w:p w14:paraId="71073B49" w14:textId="5DE47C6B" w:rsidR="00E030D5" w:rsidRPr="00DD01C9" w:rsidRDefault="00E030D5" w:rsidP="004E1A18">
            <w:pPr>
              <w:pStyle w:val="tablas"/>
              <w:rPr>
                <w:lang w:val="en-US"/>
              </w:rPr>
            </w:pPr>
            <w:proofErr w:type="gramStart"/>
            <w:r w:rsidRPr="00DD01C9">
              <w:rPr>
                <w:lang w:val="en-US"/>
              </w:rPr>
              <w:t xml:space="preserve">2</w:t>
            </w:r>
            <w:r w:rsidR="00DD01C9" w:rsidRPr="00DD01C9">
              <w:rPr>
                <w:lang w:val="en-US"/>
              </w:rPr>
              <w:t xml:space="preserve"> ent</w:t>
            </w:r>
            <w:r w:rsidR="00DD01C9">
              <w:rPr>
                <w:lang w:val="en-US"/>
              </w:rPr>
              <w:t>rada</w:t>
            </w:r>
            <w:r w:rsidR="00331259">
              <w:rPr>
                <w:lang w:val="en-US"/>
              </w:rPr>
              <w:t>(</w:t>
            </w:r>
            <w:r w:rsidR="00DD01C9">
              <w:rPr>
                <w:lang w:val="en-US"/>
              </w:rPr>
              <w:t>s</w:t>
            </w:r>
            <w:r w:rsidR="00331259">
              <w:rPr>
                <w:lang w:val="en-US"/>
              </w:rPr>
              <w:t>)</w:t>
            </w:r>
          </w:p>
        </w:tc>
      </w:tr>
      <w:tr w:rsidR="00E030D5" w:rsidRPr="000A4640" w14:paraId="541FFB70" w14:textId="77777777" w:rsidTr="004E1A18">
        <w:trPr>
          <w:trHeight w:val="20"/>
        </w:trPr>
        <w:tc>
          <w:tcPr>
            <w:tcW w:w="5000" w:type="pct"/>
            <w:gridSpan w:val="2"/>
            <w:shd w:val="clear" w:color="auto" w:fill="FFFFFF"/>
          </w:tcPr>
          <w:p w14:paraId="1B638632" w14:textId="77777777" w:rsidR="00E030D5" w:rsidRPr="00933BD7" w:rsidRDefault="00E030D5" w:rsidP="004E1A18">
            <w:pPr>
              <w:pStyle w:val="tablas"/>
            </w:pPr>
            <w:r>
              <w:t>Parámetros eléctricos: Salida CA</w:t>
            </w:r>
          </w:p>
        </w:tc>
      </w:tr>
      <w:tr w:rsidR="00E030D5" w:rsidRPr="000A4640" w14:paraId="2D48F508" w14:textId="77777777" w:rsidTr="004E1A18">
        <w:trPr>
          <w:trHeight w:val="20"/>
        </w:trPr>
        <w:tc>
          <w:tcPr>
            <w:tcW w:w="2501" w:type="pct"/>
            <w:shd w:val="clear" w:color="auto" w:fill="FFFFFF"/>
          </w:tcPr>
          <w:p w14:paraId="69FDD845" w14:textId="77777777" w:rsidR="00E030D5" w:rsidRPr="000A4640" w:rsidRDefault="00E030D5" w:rsidP="004E1A18">
            <w:pPr>
              <w:pStyle w:val="tablas"/>
            </w:pPr>
            <w:r w:rsidRPr="000A4640">
              <w:t xml:space="preserve">Potencia aparente</w:t>
            </w:r>
          </w:p>
        </w:tc>
        <w:tc>
          <w:tcPr>
            <w:tcW w:w="2499" w:type="pct"/>
            <w:shd w:val="clear" w:color="auto" w:fill="auto"/>
          </w:tcPr>
          <w:p w14:paraId="4A5EAE13" w14:textId="4C231045" w:rsidR="00E030D5" w:rsidRPr="00447AA2" w:rsidRDefault="00E030D5" w:rsidP="004E1A18">
            <w:pPr>
              <w:pStyle w:val="tablas"/>
              <w:rPr>
                <w:lang w:val="en-US"/>
              </w:rPr>
            </w:pPr>
            <w:proofErr w:type="gramStart"/>
            <w:r w:rsidRPr="00447AA2">
              <w:rPr>
                <w:lang w:val="en-US"/>
              </w:rPr>
              <w:t xml:space="preserve">25,0 kVA</w:t>
            </w:r>
          </w:p>
        </w:tc>
      </w:tr>
      <w:tr w:rsidR="00E030D5" w:rsidRPr="000A4640" w14:paraId="07EB9892" w14:textId="77777777" w:rsidTr="004E1A18">
        <w:trPr>
          <w:trHeight w:val="20"/>
        </w:trPr>
        <w:tc>
          <w:tcPr>
            <w:tcW w:w="2501" w:type="pct"/>
            <w:shd w:val="clear" w:color="auto" w:fill="FFFFFF"/>
          </w:tcPr>
          <w:p w14:paraId="62ECFD7C" w14:textId="77777777" w:rsidR="00E030D5" w:rsidRPr="000A4640" w:rsidRDefault="00E030D5" w:rsidP="004E1A18">
            <w:pPr>
              <w:pStyle w:val="tablas"/>
            </w:pPr>
            <w:r w:rsidRPr="000A4640">
              <w:t xml:space="preserve">Potencia nominal</w:t>
            </w:r>
          </w:p>
        </w:tc>
        <w:tc>
          <w:tcPr>
            <w:tcW w:w="2499" w:type="pct"/>
            <w:shd w:val="clear" w:color="auto" w:fill="auto"/>
          </w:tcPr>
          <w:p w14:paraId="38C5661F" w14:textId="7B335F59" w:rsidR="00E030D5" w:rsidRPr="00447AA2" w:rsidRDefault="00E030D5" w:rsidP="004E1A18">
            <w:pPr>
              <w:pStyle w:val="tablas"/>
              <w:rPr>
                <w:lang w:val="en-US"/>
              </w:rPr>
            </w:pPr>
            <w:proofErr w:type="gramStart"/>
            <w:r w:rsidRPr="00447AA2">
              <w:rPr>
                <w:lang w:val="en-US"/>
              </w:rPr>
              <w:t xml:space="preserve">25,0 kW</w:t>
            </w:r>
          </w:p>
        </w:tc>
      </w:tr>
      <w:tr w:rsidR="00E030D5" w:rsidRPr="000A4640" w14:paraId="010D3C49" w14:textId="77777777" w:rsidTr="004E1A18">
        <w:trPr>
          <w:trHeight w:val="20"/>
        </w:trPr>
        <w:tc>
          <w:tcPr>
            <w:tcW w:w="2501" w:type="pct"/>
            <w:shd w:val="clear" w:color="auto" w:fill="FFFFFF"/>
          </w:tcPr>
          <w:p w14:paraId="7448BC54" w14:textId="77777777" w:rsidR="00E030D5" w:rsidRPr="000A4640" w:rsidRDefault="00E030D5" w:rsidP="004E1A18">
            <w:pPr>
              <w:pStyle w:val="tablas"/>
            </w:pPr>
            <w:r w:rsidRPr="000A4640">
              <w:t xml:space="preserve">Intensidad nominal de salida</w:t>
            </w:r>
          </w:p>
        </w:tc>
        <w:tc>
          <w:tcPr>
            <w:tcW w:w="2499" w:type="pct"/>
            <w:shd w:val="clear" w:color="auto" w:fill="auto"/>
          </w:tcPr>
          <w:p w14:paraId="256DD190" w14:textId="30419028" w:rsidR="00E030D5" w:rsidRPr="00933BD7" w:rsidRDefault="00E030D5" w:rsidP="004E1A18">
            <w:pPr>
              <w:pStyle w:val="tablas"/>
            </w:pPr>
            <w:proofErr w:type="gramStart"/>
            <w:r>
              <w:t xml:space="preserve">36,30</w:t>
            </w:r>
            <w:r w:rsidR="00DD01C9">
              <w:t xml:space="preserve"> A</w:t>
            </w:r>
          </w:p>
        </w:tc>
      </w:tr>
      <w:tr w:rsidR="00E030D5" w:rsidRPr="000A4640" w14:paraId="70FA736F" w14:textId="77777777" w:rsidTr="004E1A18">
        <w:trPr>
          <w:trHeight w:val="20"/>
        </w:trPr>
        <w:tc>
          <w:tcPr>
            <w:tcW w:w="2501" w:type="pct"/>
            <w:shd w:val="clear" w:color="auto" w:fill="FFFFFF"/>
          </w:tcPr>
          <w:p w14:paraId="73CE6E1F" w14:textId="77777777" w:rsidR="00E030D5" w:rsidRPr="000A4640" w:rsidRDefault="00E030D5" w:rsidP="004E1A18">
            <w:pPr>
              <w:pStyle w:val="tablas"/>
            </w:pPr>
            <w:r w:rsidRPr="000A4640">
              <w:t xml:space="preserve">Máxima corriente de salida</w:t>
            </w:r>
          </w:p>
        </w:tc>
        <w:tc>
          <w:tcPr>
            <w:tcW w:w="2499" w:type="pct"/>
            <w:shd w:val="clear" w:color="auto" w:fill="auto"/>
          </w:tcPr>
          <w:p w14:paraId="51637E8B" w14:textId="1A43500A" w:rsidR="00E030D5" w:rsidRPr="00447AA2" w:rsidRDefault="00E030D5" w:rsidP="004E1A18">
            <w:pPr>
              <w:pStyle w:val="tablas"/>
              <w:rPr>
                <w:lang w:val="en-US"/>
              </w:rPr>
            </w:pPr>
            <w:proofErr w:type="gramStart"/>
            <w:r w:rsidRPr="00447AA2">
              <w:rPr>
                <w:lang w:val="en-US"/>
              </w:rPr>
              <w:t xml:space="preserve">41,70</w:t>
            </w:r>
            <w:r w:rsidR="00DD01C9" w:rsidRPr="00447AA2">
              <w:rPr>
                <w:lang w:val="en-US"/>
              </w:rPr>
              <w:t xml:space="preserve"> A</w:t>
            </w:r>
          </w:p>
        </w:tc>
      </w:tr>
      <w:tr w:rsidR="00E030D5" w:rsidRPr="000A4640" w14:paraId="7948AE96" w14:textId="77777777" w:rsidTr="004E1A18">
        <w:trPr>
          <w:trHeight w:val="20"/>
        </w:trPr>
        <w:tc>
          <w:tcPr>
            <w:tcW w:w="2501" w:type="pct"/>
            <w:shd w:val="clear" w:color="auto" w:fill="FFFFFF"/>
          </w:tcPr>
          <w:p w14:paraId="532B5A77" w14:textId="77777777" w:rsidR="00E030D5" w:rsidRPr="000A4640" w:rsidRDefault="00E030D5" w:rsidP="004E1A18">
            <w:pPr>
              <w:pStyle w:val="tablas"/>
            </w:pPr>
            <w:r w:rsidRPr="000A4640">
              <w:t xml:space="preserve">Voltaje de salida CA</w:t>
            </w:r>
          </w:p>
        </w:tc>
        <w:tc>
          <w:tcPr>
            <w:tcW w:w="2499" w:type="pct"/>
            <w:shd w:val="clear" w:color="auto" w:fill="auto"/>
          </w:tcPr>
          <w:p w14:paraId="413A6BDC" w14:textId="4D228516" w:rsidR="00E030D5" w:rsidRPr="00933BD7" w:rsidRDefault="00E030D5" w:rsidP="004E1A18">
            <w:pPr>
              <w:pStyle w:val="tablas"/>
            </w:pPr>
            <w:proofErr w:type="gramStart"/>
            <w:r>
              <w:t xml:space="preserve">230,00</w:t>
            </w:r>
            <w:r w:rsidR="00DD01C9">
              <w:t xml:space="preserve"> V</w:t>
            </w:r>
          </w:p>
        </w:tc>
      </w:tr>
      <w:tr w:rsidR="00E030D5" w:rsidRPr="000A4640" w14:paraId="73C7D179" w14:textId="77777777" w:rsidTr="004E1A18">
        <w:trPr>
          <w:trHeight w:val="20"/>
        </w:trPr>
        <w:tc>
          <w:tcPr>
            <w:tcW w:w="2501" w:type="pct"/>
            <w:shd w:val="clear" w:color="auto" w:fill="FFFFFF"/>
          </w:tcPr>
          <w:p w14:paraId="745E9E42" w14:textId="77777777" w:rsidR="00E030D5" w:rsidRPr="000A4640" w:rsidRDefault="00E030D5" w:rsidP="004E1A18">
            <w:pPr>
              <w:pStyle w:val="tablas"/>
            </w:pPr>
            <w:r w:rsidRPr="000A4640">
              <w:t xml:space="preserve">Factor de potencia</w:t>
            </w:r>
          </w:p>
        </w:tc>
        <w:tc>
          <w:tcPr>
            <w:tcW w:w="2499" w:type="pct"/>
            <w:shd w:val="clear" w:color="auto" w:fill="auto"/>
          </w:tcPr>
          <w:p w14:paraId="6CEA4E39" w14:textId="47525985" w:rsidR="00E030D5" w:rsidRPr="00761114" w:rsidRDefault="00E030D5" w:rsidP="004E1A18">
            <w:pPr>
              <w:pStyle w:val="tablas"/>
              <w:rPr>
                <w:lang w:val="en-US"/>
              </w:rPr>
            </w:pPr>
            <w:proofErr w:type="gramStart"/>
            <w:r w:rsidRPr="00761114">
              <w:rPr>
                <w:lang w:val="en-US"/>
              </w:rPr>
              <w:t xml:space="preserve">0.8</w:t>
            </w:r>
            <w:r w:rsidR="00DD01C9">
              <w:rPr>
                <w:lang w:val="en-US"/>
              </w:rPr>
              <w:t xml:space="preserve"> </w:t>
            </w:r>
            <w:proofErr w:type="spellStart"/>
            <w:r w:rsidR="00DD01C9">
              <w:rPr>
                <w:lang w:val="en-US"/>
              </w:rPr>
              <w:t xml:space="preserve">capacitivo</w:t>
            </w:r>
            <w:proofErr w:type="spellEnd"/>
            <w:r w:rsidRPr="00761114">
              <w:rPr>
                <w:lang w:val="en-US"/>
              </w:rPr>
              <w:t xml:space="preserve"> - 0.8</w:t>
            </w:r>
            <w:r w:rsidR="00DD01C9">
              <w:rPr>
                <w:lang w:val="en-US"/>
              </w:rPr>
              <w:t xml:space="preserve"> </w:t>
            </w:r>
            <w:proofErr w:type="spellStart"/>
            <w:r w:rsidR="00DD01C9">
              <w:rPr>
                <w:lang w:val="en-US"/>
              </w:rPr>
              <w:t>inductiv</w:t>
            </w:r>
            <w:r w:rsidR="00447AA2">
              <w:rPr>
                <w:lang w:val="en-US"/>
              </w:rPr>
              <w:t>o</w:t>
            </w:r>
            <w:proofErr w:type="spellEnd"/>
          </w:p>
        </w:tc>
      </w:tr>
      <w:tr w:rsidR="00E030D5" w:rsidRPr="000A4640" w14:paraId="53B66824" w14:textId="77777777" w:rsidTr="004E1A18">
        <w:trPr>
          <w:trHeight w:val="20"/>
        </w:trPr>
        <w:tc>
          <w:tcPr>
            <w:tcW w:w="2501" w:type="pct"/>
            <w:shd w:val="clear" w:color="auto" w:fill="FFFFFF"/>
          </w:tcPr>
          <w:p w14:paraId="53BBF708" w14:textId="77777777" w:rsidR="00E030D5" w:rsidRPr="000A4640" w:rsidRDefault="00E030D5" w:rsidP="004E1A18">
            <w:pPr>
              <w:pStyle w:val="tablas"/>
            </w:pPr>
            <w:r w:rsidRPr="000A4640">
              <w:t xml:space="preserve">Frecuencia de salida</w:t>
            </w:r>
          </w:p>
        </w:tc>
        <w:tc>
          <w:tcPr>
            <w:tcW w:w="2499" w:type="pct"/>
            <w:shd w:val="clear" w:color="auto" w:fill="auto"/>
          </w:tcPr>
          <w:p w14:paraId="6D00D348" w14:textId="425954D3" w:rsidR="00E030D5" w:rsidRPr="00792D84" w:rsidRDefault="00E030D5" w:rsidP="004E1A18">
            <w:pPr>
              <w:pStyle w:val="tablas"/>
              <w:rPr>
                <w:lang w:val="en-US"/>
              </w:rPr>
            </w:pPr>
            <w:proofErr w:type="gramStart"/>
            <w:r w:rsidRPr="00792D84">
              <w:rPr>
                <w:lang w:val="en-US"/>
              </w:rPr>
              <w:t xml:space="preserve">50.0</w:t>
            </w:r>
            <w:r w:rsidR="00DD01C9" w:rsidRPr="00792D84">
              <w:rPr>
                <w:lang w:val="en-US"/>
              </w:rPr>
              <w:t xml:space="preserve"> Hz</w:t>
            </w:r>
          </w:p>
        </w:tc>
      </w:tr>
      <w:tr w:rsidR="00E030D5" w:rsidRPr="000A4640" w14:paraId="2A76C975" w14:textId="77777777" w:rsidTr="004E1A18">
        <w:trPr>
          <w:trHeight w:val="20"/>
        </w:trPr>
        <w:tc>
          <w:tcPr>
            <w:tcW w:w="2501" w:type="pct"/>
            <w:shd w:val="clear" w:color="auto" w:fill="FFFFFF"/>
          </w:tcPr>
          <w:p w14:paraId="17C61801" w14:textId="77777777" w:rsidR="00E030D5" w:rsidRPr="000A4640" w:rsidRDefault="00E030D5" w:rsidP="004E1A18">
            <w:pPr>
              <w:pStyle w:val="tablas"/>
            </w:pPr>
            <w:r w:rsidRPr="000A4640">
              <w:t xml:space="preserve">Topología</w:t>
            </w:r>
          </w:p>
        </w:tc>
        <w:tc>
          <w:tcPr>
            <w:tcW w:w="2499" w:type="pct"/>
            <w:shd w:val="clear" w:color="auto" w:fill="auto"/>
          </w:tcPr>
          <w:p w14:paraId="2593998F" w14:textId="1A91DECD" w:rsidR="00E030D5" w:rsidRPr="00933BD7" w:rsidRDefault="00E030D5" w:rsidP="004E1A18">
            <w:pPr>
              <w:pStyle w:val="tablas"/>
            </w:pPr>
            <w:proofErr w:type="gramStart"/>
            <w:r>
              <w:t xml:space="preserve">Sin transformador</w:t>
            </w:r>
          </w:p>
        </w:tc>
      </w:tr>
    </w:tbl>
    <w:p w14:paraId="7E6001BC" w14:textId="216AE149" w:rsidR="00845A8F" w:rsidRDefault="00845A8F" w:rsidP="00845A8F">
      <w:r>
        <w:t xml:space="preserve"/>
      </w:r>
    </w:p>
    <w:p w14:paraId="04001F83" w14:textId="7D4739F3" w:rsidR="004224F9" w:rsidRDefault="004224F9" w:rsidP="004224F9">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8</w:t>
      </w:r>
      <w:r w:rsidRPr="00933BD7">
        <w:rPr>
          <w:noProof/>
        </w:rPr>
        <w:fldChar w:fldCharType="end"/>
      </w:r>
      <w:r w:rsidRPr="00933BD7">
        <w:t>. Datos principales del inversor. Fuente: Elaboración propia.</w:t>
      </w:r>
    </w:p>
    <w:p w14:paraId="3087264D" w14:textId="77777777" w:rsidR="003322FF" w:rsidRPr="003322FF" w:rsidRDefault="003322FF" w:rsidP="003322FF">
      <w:pPr>
        <w:rPr>
          <w:lang w:val="es-ES" w:eastAsia="es-ES"/>
        </w:rPr>
      </w:pPr>
    </w:p>
    <w:p w14:paraId="13C589AF" w14:textId="77777777" w:rsidR="004224F9" w:rsidRPr="00933BD7" w:rsidRDefault="004224F9" w:rsidP="000D6B7F">
      <w:pPr>
        <w:pStyle w:val="Ttulo3"/>
        <w:rPr>
          <w:rFonts w:eastAsia="Arial"/>
          <w:lang w:val="es-ES"/>
        </w:rPr>
      </w:pPr>
      <w:bookmarkStart w:id="30" w:name="_Toc167430537"/>
      <w:r w:rsidRPr="00933BD7">
        <w:rPr>
          <w:rFonts w:eastAsia="Arial"/>
          <w:lang w:val="es-ES"/>
        </w:rPr>
        <w:t>Estructura soporte</w:t>
      </w:r>
      <w:bookmarkEnd w:id="30"/>
    </w:p>
    <w:p w14:paraId="3D2E7D3E" w14:textId="05491CCB" w:rsidR="00E030D5" w:rsidRPr="00E030D5" w:rsidRDefault="00DC027D" w:rsidP="00E030D5">
      <w:pPr>
        <w:rPr>
          <w:lang w:val="es-ES"/>
        </w:rPr>
      </w:pPr>
      <w:sdt>
        <w:sdtPr>
          <w:rPr>
            <w:lang w:val="es-ES"/>
          </w:rPr>
          <w:tag w:val="goog_rdk_6"/>
          <w:id w:val="306442744"/>
        </w:sdtPr>
        <w:sdtEndPr/>
        <w:sdtContent/>
      </w:sdt>
      <w:bookmarkStart w:id="31" w:name="_Toc167430539"/>
      <w:r w:rsidR="00E030D5" w:rsidRPr="00E030D5">
        <w:rPr>
          <w:lang w:val="es-ES"/>
        </w:rPr>
        <w:t>La estructura a utilizar será de aluminio anodizado y estará fabricada de acuerdo a las</w:t>
      </w:r>
      <w:r w:rsidR="00E030D5">
        <w:rPr>
          <w:lang w:val="es-ES"/>
        </w:rPr>
        <w:t xml:space="preserve"> </w:t>
      </w:r>
      <w:r w:rsidR="00E030D5" w:rsidRPr="00E030D5">
        <w:rPr>
          <w:lang w:val="es-ES"/>
        </w:rPr>
        <w:t xml:space="preserve">exigencias del CTE (Código Técnico de la Edificación). Todos los componentes de la </w:t>
      </w:r>
      <w:r w:rsidR="00E030D5">
        <w:rPr>
          <w:lang w:val="es-ES"/>
        </w:rPr>
        <w:t>e</w:t>
      </w:r>
      <w:r w:rsidR="00E030D5" w:rsidRPr="00E030D5">
        <w:rPr>
          <w:lang w:val="es-ES"/>
        </w:rPr>
        <w:t>structura,</w:t>
      </w:r>
      <w:r w:rsidR="00E030D5">
        <w:rPr>
          <w:lang w:val="es-ES"/>
        </w:rPr>
        <w:t xml:space="preserve"> </w:t>
      </w:r>
      <w:r w:rsidR="00E030D5" w:rsidRPr="00E030D5">
        <w:rPr>
          <w:lang w:val="es-ES"/>
        </w:rPr>
        <w:t>sus elementos de unión y fijación estarán dimensionados por el fabricante de forma que la</w:t>
      </w:r>
      <w:r w:rsidR="00E030D5">
        <w:rPr>
          <w:lang w:val="es-ES"/>
        </w:rPr>
        <w:t xml:space="preserve"> </w:t>
      </w:r>
      <w:r w:rsidR="00E030D5" w:rsidRPr="00E030D5">
        <w:rPr>
          <w:lang w:val="es-ES"/>
        </w:rPr>
        <w:t>estructura en su conjunto sea capaz de soportar los esfuerzos de sus elementos y de los</w:t>
      </w:r>
      <w:r w:rsidR="00E030D5">
        <w:rPr>
          <w:lang w:val="es-ES"/>
        </w:rPr>
        <w:t xml:space="preserve"> </w:t>
      </w:r>
      <w:r w:rsidR="00E030D5" w:rsidRPr="00E030D5">
        <w:rPr>
          <w:lang w:val="es-ES"/>
        </w:rPr>
        <w:t>paneles fotovoltaicos, así como las posibles sobrecargas por viento o nieve, de acuerdo a las</w:t>
      </w:r>
      <w:r w:rsidR="00E030D5">
        <w:rPr>
          <w:lang w:val="es-ES"/>
        </w:rPr>
        <w:t xml:space="preserve"> </w:t>
      </w:r>
      <w:r w:rsidR="00E030D5" w:rsidRPr="00E030D5">
        <w:rPr>
          <w:lang w:val="es-ES"/>
        </w:rPr>
        <w:t>indicaciones del CTE.</w:t>
      </w:r>
    </w:p>
    <w:p w14:paraId="66A4841D" w14:textId="6813F814" w:rsidR="00E030D5" w:rsidRPr="00E030D5" w:rsidRDefault="00E030D5" w:rsidP="00E030D5">
      <w:pPr>
        <w:rPr>
          <w:lang w:val="es-ES"/>
        </w:rPr>
      </w:pPr>
      <w:r w:rsidRPr="00E030D5">
        <w:rPr>
          <w:lang w:val="es-ES"/>
        </w:rPr>
        <w:t xml:space="preserve">Cuando la cubierta del edificio es plana, de hormigón y no presenta desniveles </w:t>
      </w:r>
      <w:r>
        <w:rPr>
          <w:lang w:val="es-ES"/>
        </w:rPr>
        <w:t>s</w:t>
      </w:r>
      <w:r w:rsidRPr="00E030D5">
        <w:rPr>
          <w:lang w:val="es-ES"/>
        </w:rPr>
        <w:t>ustanciales</w:t>
      </w:r>
      <w:r>
        <w:rPr>
          <w:lang w:val="es-ES"/>
        </w:rPr>
        <w:t xml:space="preserve"> </w:t>
      </w:r>
      <w:r w:rsidRPr="00E030D5">
        <w:rPr>
          <w:lang w:val="es-ES"/>
        </w:rPr>
        <w:t>aparentes, se utilizará estructura triangular fija inclinada según lo indicado en la tabla 6.</w:t>
      </w:r>
      <w:r>
        <w:rPr>
          <w:lang w:val="es-ES"/>
        </w:rPr>
        <w:t xml:space="preserve"> </w:t>
      </w:r>
      <w:r w:rsidRPr="00E030D5">
        <w:rPr>
          <w:lang w:val="es-ES"/>
        </w:rPr>
        <w:t xml:space="preserve">Concretamente, se instalarán estructuras MRAC TI de </w:t>
      </w:r>
      <w:proofErr w:type="spellStart"/>
      <w:r w:rsidRPr="00E030D5">
        <w:rPr>
          <w:lang w:val="es-ES"/>
        </w:rPr>
        <w:t>Sonne</w:t>
      </w:r>
      <w:proofErr w:type="spellEnd"/>
      <w:r w:rsidRPr="00E030D5">
        <w:rPr>
          <w:lang w:val="es-ES"/>
        </w:rPr>
        <w:t xml:space="preserve"> PV o similares, siempre que la</w:t>
      </w:r>
      <w:r>
        <w:rPr>
          <w:lang w:val="es-ES"/>
        </w:rPr>
        <w:t xml:space="preserve"> </w:t>
      </w:r>
      <w:r w:rsidRPr="00E030D5">
        <w:rPr>
          <w:lang w:val="es-ES"/>
        </w:rPr>
        <w:t>marca y el modelo cumplan con los requisitos de calidad y diseño. En caso de estructura</w:t>
      </w:r>
      <w:r>
        <w:rPr>
          <w:lang w:val="es-ES"/>
        </w:rPr>
        <w:t xml:space="preserve"> </w:t>
      </w:r>
      <w:r w:rsidRPr="00E030D5">
        <w:rPr>
          <w:lang w:val="es-ES"/>
        </w:rPr>
        <w:t>triangular</w:t>
      </w:r>
      <w:r w:rsidRPr="00E030D5">
        <w:rPr>
          <w:rFonts w:ascii="Calibri-Italic" w:hAnsi="Calibri-Italic" w:cs="Calibri-Italic"/>
          <w:i/>
          <w:iCs/>
          <w:lang w:val="es-ES"/>
        </w:rPr>
        <w:t xml:space="preserve">, </w:t>
      </w:r>
      <w:r w:rsidRPr="00E030D5">
        <w:rPr>
          <w:lang w:val="es-ES"/>
        </w:rPr>
        <w:t>en la cubierta del edificio se montarán los elementos principales de sujeción y</w:t>
      </w:r>
      <w:r>
        <w:rPr>
          <w:lang w:val="es-ES"/>
        </w:rPr>
        <w:t xml:space="preserve"> </w:t>
      </w:r>
      <w:r w:rsidRPr="00E030D5">
        <w:rPr>
          <w:lang w:val="es-ES"/>
        </w:rPr>
        <w:t>fijación de la estructura y aluminio anodizado sobre lastres de hormigón para evitar perforar</w:t>
      </w:r>
      <w:r>
        <w:rPr>
          <w:lang w:val="es-ES"/>
        </w:rPr>
        <w:t xml:space="preserve"> </w:t>
      </w:r>
      <w:r w:rsidRPr="00E030D5">
        <w:rPr>
          <w:lang w:val="es-ES"/>
        </w:rPr>
        <w:t>el suelo de la cubierta. Los lastres se colocarán sobre láminas de neopreno (o similar) para</w:t>
      </w:r>
      <w:r>
        <w:rPr>
          <w:lang w:val="es-ES"/>
        </w:rPr>
        <w:t xml:space="preserve"> </w:t>
      </w:r>
      <w:r w:rsidRPr="00E030D5">
        <w:rPr>
          <w:lang w:val="es-ES"/>
        </w:rPr>
        <w:t>garantizar la no afección a la impermeabilización de la cubierta. La unión entre componentes</w:t>
      </w:r>
      <w:r>
        <w:rPr>
          <w:lang w:val="es-ES"/>
        </w:rPr>
        <w:t xml:space="preserve"> </w:t>
      </w:r>
      <w:r w:rsidRPr="00E030D5">
        <w:rPr>
          <w:lang w:val="es-ES"/>
        </w:rPr>
        <w:t>de la estructura se realizará con los elementos de unión indicados por el fabricante y</w:t>
      </w:r>
      <w:r>
        <w:rPr>
          <w:lang w:val="es-ES"/>
        </w:rPr>
        <w:t xml:space="preserve"> </w:t>
      </w:r>
      <w:r w:rsidRPr="00E030D5">
        <w:rPr>
          <w:lang w:val="es-ES"/>
        </w:rPr>
        <w:t>atendiendo a las indicaciones del fabricante sobre los pares de apriete máximos y mínimos.</w:t>
      </w:r>
      <w:r>
        <w:rPr>
          <w:lang w:val="es-ES"/>
        </w:rPr>
        <w:t xml:space="preserve"> </w:t>
      </w:r>
      <w:r w:rsidRPr="00E030D5">
        <w:rPr>
          <w:lang w:val="es-ES"/>
        </w:rPr>
        <w:t>La tornillería utilizada será necesariamente de acero inoxidable.</w:t>
      </w:r>
    </w:p>
    <w:p w14:paraId="63E0DD34" w14:textId="5A43BBF4" w:rsidR="00E030D5" w:rsidRDefault="00E030D5" w:rsidP="00E030D5">
      <w:pPr>
        <w:rPr>
          <w:lang w:val="es-ES"/>
        </w:rPr>
      </w:pPr>
      <w:r w:rsidRPr="00E030D5">
        <w:rPr>
          <w:lang w:val="es-ES"/>
        </w:rPr>
        <w:t>Los paneles fotovoltaicos se fijarán a la estructura de soporte mediante grapas de aluminio</w:t>
      </w:r>
      <w:r>
        <w:rPr>
          <w:lang w:val="es-ES"/>
        </w:rPr>
        <w:t xml:space="preserve"> </w:t>
      </w:r>
      <w:r w:rsidRPr="00E030D5">
        <w:rPr>
          <w:lang w:val="es-ES"/>
        </w:rPr>
        <w:t>anodizado que garantizarán las dilataciones térmicas y la no transmisión de cargas que puedan</w:t>
      </w:r>
      <w:r>
        <w:rPr>
          <w:lang w:val="es-ES"/>
        </w:rPr>
        <w:t xml:space="preserve"> </w:t>
      </w:r>
      <w:r w:rsidRPr="00E030D5">
        <w:rPr>
          <w:lang w:val="es-ES"/>
        </w:rPr>
        <w:t>poner en riesgo la integridad de los paneles fotovoltaicos. Las grapas de fijación serán de igual</w:t>
      </w:r>
      <w:r>
        <w:rPr>
          <w:lang w:val="es-ES"/>
        </w:rPr>
        <w:t xml:space="preserve"> </w:t>
      </w:r>
      <w:r w:rsidRPr="00E030D5">
        <w:rPr>
          <w:lang w:val="es-ES"/>
        </w:rPr>
        <w:lastRenderedPageBreak/>
        <w:t>calidad que el resto de componentes de la estructura. Toda la estructura en su conjunto estará</w:t>
      </w:r>
      <w:r>
        <w:rPr>
          <w:lang w:val="es-ES"/>
        </w:rPr>
        <w:t xml:space="preserve"> </w:t>
      </w:r>
      <w:r w:rsidRPr="00E030D5">
        <w:rPr>
          <w:lang w:val="es-ES"/>
        </w:rPr>
        <w:t>protegida frente a los agentes ambientales que puedan comprometer su función y calidad. El</w:t>
      </w:r>
      <w:r>
        <w:rPr>
          <w:lang w:val="es-ES"/>
        </w:rPr>
        <w:t xml:space="preserve"> </w:t>
      </w:r>
      <w:r w:rsidRPr="00E030D5">
        <w:rPr>
          <w:lang w:val="es-ES"/>
        </w:rPr>
        <w:t>montaje y manipulación de la estructura se realizará teniendo en cuenta la no afección a la</w:t>
      </w:r>
      <w:r>
        <w:rPr>
          <w:lang w:val="es-ES"/>
        </w:rPr>
        <w:t xml:space="preserve"> </w:t>
      </w:r>
      <w:r w:rsidRPr="00E030D5">
        <w:rPr>
          <w:lang w:val="es-ES"/>
        </w:rPr>
        <w:t>mencionada protección. La estructura será de primeras marcas para garantizar su calidad y</w:t>
      </w:r>
      <w:r>
        <w:rPr>
          <w:lang w:val="es-ES"/>
        </w:rPr>
        <w:t xml:space="preserve"> </w:t>
      </w:r>
      <w:r w:rsidRPr="00E030D5">
        <w:rPr>
          <w:lang w:val="es-ES"/>
        </w:rPr>
        <w:t>fiabilidad a lo largo de su vida útil.</w:t>
      </w:r>
    </w:p>
    <w:p w14:paraId="738E67CA" w14:textId="77777777" w:rsidR="00E030D5" w:rsidRDefault="00E030D5" w:rsidP="00E030D5">
      <w:pPr>
        <w:autoSpaceDE w:val="0"/>
        <w:autoSpaceDN w:val="0"/>
        <w:adjustRightInd w:val="0"/>
        <w:spacing w:after="0" w:line="240" w:lineRule="auto"/>
        <w:jc w:val="left"/>
        <w:rPr>
          <w:rFonts w:ascii="Calibri" w:hAnsi="Calibri" w:cs="Calibri"/>
          <w:sz w:val="24"/>
          <w:szCs w:val="24"/>
          <w:lang w:val="es-ES"/>
        </w:rPr>
      </w:pPr>
    </w:p>
    <w:p w14:paraId="594010D9" w14:textId="77777777" w:rsidR="00E030D5" w:rsidRDefault="004224F9" w:rsidP="00E030D5">
      <w:pPr>
        <w:pStyle w:val="Ttulo2"/>
        <w:rPr>
          <w:rFonts w:eastAsia="Arial"/>
        </w:rPr>
      </w:pPr>
      <w:r w:rsidRPr="00933BD7">
        <w:rPr>
          <w:rFonts w:eastAsia="Arial"/>
        </w:rPr>
        <w:t>Disposición de los módulos</w:t>
      </w:r>
      <w:bookmarkEnd w:id="31"/>
      <w:r w:rsidR="00E030D5">
        <w:rPr>
          <w:rFonts w:eastAsia="Arial"/>
        </w:rPr>
        <w:t xml:space="preserve"> </w:t>
      </w:r>
    </w:p>
    <w:p w14:paraId="62F19466" w14:textId="449312AB" w:rsidR="004224F9" w:rsidRPr="00933BD7" w:rsidRDefault="004224F9" w:rsidP="00E030D5">
      <w:pPr>
        <w:autoSpaceDE w:val="0"/>
        <w:autoSpaceDN w:val="0"/>
        <w:adjustRightInd w:val="0"/>
        <w:spacing w:after="0" w:line="240" w:lineRule="auto"/>
        <w:jc w:val="left"/>
        <w:rPr>
          <w:lang w:val="es-ES"/>
        </w:rPr>
      </w:pPr>
      <w:r w:rsidRPr="00933BD7">
        <w:rPr>
          <w:lang w:val="es-ES"/>
        </w:rPr>
        <w:t>La disposición de los módulos sobre las cubiertas se ha realizado considerando lo siguiente.</w:t>
      </w:r>
    </w:p>
    <w:p w14:paraId="68D6F44E" w14:textId="77777777" w:rsidR="004224F9" w:rsidRPr="00933BD7" w:rsidRDefault="004224F9" w:rsidP="000D6B7F">
      <w:pPr>
        <w:pStyle w:val="Ttulo3"/>
        <w:rPr>
          <w:lang w:val="es-ES"/>
        </w:rPr>
      </w:pPr>
      <w:bookmarkStart w:id="32" w:name="_Toc167430540"/>
      <w:r w:rsidRPr="00933BD7">
        <w:rPr>
          <w:lang w:val="es-ES"/>
        </w:rPr>
        <w:t>Sombras</w:t>
      </w:r>
      <w:bookmarkEnd w:id="32"/>
    </w:p>
    <w:p w14:paraId="33800384" w14:textId="18A4CDDC" w:rsidR="00E030D5" w:rsidRDefault="00E030D5" w:rsidP="00E030D5">
      <w:pPr>
        <w:rPr>
          <w:lang w:val="es-ES"/>
        </w:rPr>
      </w:pPr>
      <w:r w:rsidRPr="00E030D5">
        <w:rPr>
          <w:lang w:val="es-ES"/>
        </w:rPr>
        <w:t>Los módulos se emplazan en todo caso en el interior del perímetro que se recoge en planos,</w:t>
      </w:r>
      <w:r>
        <w:rPr>
          <w:lang w:val="es-ES"/>
        </w:rPr>
        <w:t xml:space="preserve"> </w:t>
      </w:r>
      <w:r w:rsidRPr="00E030D5">
        <w:rPr>
          <w:lang w:val="es-ES"/>
        </w:rPr>
        <w:t>fuera de la zona de sombras como se señala en planos. A este respecto se hace notar que no</w:t>
      </w:r>
      <w:r>
        <w:rPr>
          <w:lang w:val="es-ES"/>
        </w:rPr>
        <w:t xml:space="preserve"> </w:t>
      </w:r>
      <w:r w:rsidRPr="00E030D5">
        <w:rPr>
          <w:lang w:val="es-ES"/>
        </w:rPr>
        <w:t>hay objetos adyacentes que puedan proyectar sombras intensas.</w:t>
      </w:r>
    </w:p>
    <w:p w14:paraId="53D4DD58" w14:textId="77777777" w:rsidR="00E030D5" w:rsidRPr="00E030D5" w:rsidRDefault="00E030D5" w:rsidP="00E030D5">
      <w:pPr>
        <w:pStyle w:val="Ttulo3"/>
        <w:rPr>
          <w:lang w:val="es-ES"/>
        </w:rPr>
      </w:pPr>
      <w:r w:rsidRPr="00E030D5">
        <w:rPr>
          <w:lang w:val="es-ES"/>
        </w:rPr>
        <w:t>Inclinación de los módulos con respecto a la horizontal</w:t>
      </w:r>
    </w:p>
    <w:p w14:paraId="3BE018C2" w14:textId="48F926FA" w:rsidR="00E030D5" w:rsidRDefault="00E030D5" w:rsidP="00E030D5">
      <w:pPr>
        <w:rPr>
          <w:lang w:val="es-ES"/>
        </w:rPr>
      </w:pPr>
      <w:r w:rsidRPr="00E030D5">
        <w:rPr>
          <w:lang w:val="es-ES"/>
        </w:rPr>
        <w:t>Los módulos se colocarán con una inclinación respecto a la horizontal, según lo indicado en</w:t>
      </w:r>
      <w:r>
        <w:rPr>
          <w:lang w:val="es-ES"/>
        </w:rPr>
        <w:t xml:space="preserve"> T</w:t>
      </w:r>
      <w:r w:rsidRPr="00E030D5">
        <w:rPr>
          <w:lang w:val="es-ES"/>
        </w:rPr>
        <w:t>abla 6.</w:t>
      </w:r>
    </w:p>
    <w:p w14:paraId="4B2F179B" w14:textId="794259A4" w:rsidR="000D6B7F" w:rsidRPr="00933BD7" w:rsidRDefault="000D6B7F" w:rsidP="000D6B7F">
      <w:pPr>
        <w:pStyle w:val="Ttulo3"/>
        <w:rPr>
          <w:highlight w:val="white"/>
          <w:lang w:val="es-ES"/>
        </w:rPr>
      </w:pPr>
      <w:bookmarkStart w:id="33" w:name="_Toc167430542"/>
      <w:r w:rsidRPr="00933BD7">
        <w:rPr>
          <w:lang w:val="es-ES"/>
        </w:rPr>
        <w:t>Distancia entre filas de paneles fotovoltaicos</w:t>
      </w:r>
      <w:bookmarkEnd w:id="33"/>
    </w:p>
    <w:p w14:paraId="184389B5" w14:textId="7E74CF9A" w:rsidR="004224F9" w:rsidRPr="00933BD7" w:rsidRDefault="004224F9" w:rsidP="004224F9">
      <w:pPr>
        <w:spacing w:after="0"/>
        <w:rPr>
          <w:lang w:val="es-ES"/>
        </w:rPr>
      </w:pPr>
      <w:r w:rsidRPr="00933BD7">
        <w:rPr>
          <w:lang w:val="es-ES"/>
        </w:rPr>
        <w:t>Para calcular la distancia entre filas de paneles fotovoltaicos se han considerado las indicaciones del Anexo III del documento del Pliego de Condiciones Técnicas de Instalaciones Conectadas a Red del IDAE.</w:t>
      </w:r>
    </w:p>
    <w:p w14:paraId="7206AB42" w14:textId="77777777" w:rsidR="004224F9" w:rsidRPr="00933BD7" w:rsidRDefault="004224F9" w:rsidP="000D6B7F">
      <w:pPr>
        <w:pStyle w:val="Ttulo3"/>
        <w:rPr>
          <w:lang w:val="es-ES"/>
        </w:rPr>
      </w:pPr>
      <w:bookmarkStart w:id="34" w:name="_Toc167430543"/>
      <w:r w:rsidRPr="00933BD7">
        <w:rPr>
          <w:lang w:val="es-ES"/>
        </w:rPr>
        <w:t>Distancia entre cubierta y paneles fotovoltaicos</w:t>
      </w:r>
      <w:bookmarkEnd w:id="34"/>
    </w:p>
    <w:p w14:paraId="04E50043" w14:textId="77777777" w:rsidR="004224F9" w:rsidRPr="00933BD7" w:rsidRDefault="004224F9" w:rsidP="004224F9">
      <w:pPr>
        <w:spacing w:after="0"/>
        <w:rPr>
          <w:lang w:val="es-ES"/>
        </w:rPr>
      </w:pPr>
      <w:r w:rsidRPr="00933BD7">
        <w:rPr>
          <w:lang w:val="es-ES"/>
        </w:rPr>
        <w:t>Los módulos irán separados de la cubierta al menos para garantizar la ventilación de los paneles fotovoltaicos. La estructura de soporte garantiza dicha separación.</w:t>
      </w:r>
    </w:p>
    <w:p w14:paraId="6047B26D" w14:textId="1959222F" w:rsidR="004224F9" w:rsidRDefault="004224F9" w:rsidP="000D6B7F">
      <w:pPr>
        <w:pStyle w:val="Ttulo3"/>
        <w:rPr>
          <w:lang w:val="es-ES"/>
        </w:rPr>
      </w:pPr>
      <w:bookmarkStart w:id="35" w:name="_Toc167430544"/>
      <w:r w:rsidRPr="00933BD7">
        <w:rPr>
          <w:lang w:val="es-ES"/>
        </w:rPr>
        <w:t xml:space="preserve">Disposición de los paneles fotovoltaicos</w:t>
      </w:r>
      <w:bookmarkEnd w:id="35"/>
    </w:p>
    <w:p w14:paraId="0B8124FE" w14:textId="22B82387" w:rsidR="00E030D5" w:rsidRPr="00E030D5" w:rsidRDefault="00E030D5" w:rsidP="00E030D5">
      <w:pPr>
        <w:rPr>
          <w:lang w:val="es-ES"/>
        </w:rPr>
      </w:pPr>
      <w:r>
        <w:rPr>
          <w:lang w:val="es-ES"/>
        </w:rPr>
        <w:t xml:space="preserve">Potencia total de la instalación: </w:t>
      </w:r>
      <w:proofErr w:type="gramStart"/>
      <w:r>
        <w:rPr>
          <w:lang w:val="es-ES"/>
        </w:rPr>
        <w:t xml:space="preserve">26,95</w:t>
      </w:r>
      <w:r w:rsidR="003322FF">
        <w:rPr>
          <w:lang w:val="es-ES"/>
        </w:rPr>
        <w:t xml:space="preserve"> </w:t>
      </w:r>
      <w:proofErr w:type="spellStart"/>
      <w:r w:rsidR="003322FF">
        <w:rPr>
          <w:lang w:val="es-ES"/>
        </w:rPr>
        <w:t xml:space="preserve">kWp</w:t>
      </w:r>
      <w:proofErr w:type="spellEnd"/>
    </w:p>
    <w:p w14:paraId="77321315" w14:textId="38660512" w:rsidR="004224F9" w:rsidRPr="00933BD7" w:rsidRDefault="004224F9" w:rsidP="00447AA2">
      <w:pPr>
        <w:jc w:val="center"/>
        <w:rPr>
          <w:rFonts w:ascii="Calibri" w:hAnsi="Calibri"/>
          <w:color w:val="334E0B"/>
          <w:sz w:val="18"/>
          <w:szCs w:val="18"/>
          <w:lang w:val="es-ES"/>
        </w:rPr>
      </w:pPr>
      <w:proofErr w:type="gramStart"/>
      <w:r w:rsidRPr="00933BD7">
        <w:rPr>
          <w:lang w:val="es-ES"/>
        </w:rPr>
        <w:t xml:space="preserve"/>
      </w:r>
      <w:r>
        <w:drawing>
          <wp:inline xmlns:a="http://schemas.openxmlformats.org/drawingml/2006/main" xmlns:pic="http://schemas.openxmlformats.org/drawingml/2006/picture">
            <wp:extent cx="5400000" cy="3034800"/>
            <wp:docPr id="3" name="Picture 2"/>
            <wp:cNvGraphicFramePr>
              <a:graphicFrameLocks noChangeAspect="1"/>
            </wp:cNvGraphicFramePr>
            <a:graphic>
              <a:graphicData uri="http://schemas.openxmlformats.org/drawingml/2006/picture">
                <pic:pic>
                  <pic:nvPicPr>
                    <pic:cNvPr id="3" name="image.png"/>
                    <pic:cNvPicPr/>
                  </pic:nvPicPr>
                  <pic:blipFill>
                    <a:blip r:embed="rId19"/>
                    <a:stretch>
                      <a:fillRect/>
                    </a:stretch>
                  </pic:blipFill>
                  <pic:spPr>
                    <a:xfrm>
                      <a:off x="0" y="0"/>
                      <a:ext cx="5400000" cy="3034800"/>
                    </a:xfrm>
                    <a:prstGeom prst="rect"/>
                  </pic:spPr>
                </pic:pic>
              </a:graphicData>
            </a:graphic>
          </wp:inline>
        </w:drawing>
      </w:r>
      <w:r>
        <w:t xml:space="preserve"/>
      </w:r>
    </w:p>
    <w:p w14:paraId="5713081C" w14:textId="77777777" w:rsidR="004224F9" w:rsidRPr="00933BD7" w:rsidRDefault="004224F9" w:rsidP="004224F9">
      <w:pPr>
        <w:pBdr>
          <w:top w:val="nil"/>
          <w:left w:val="nil"/>
          <w:bottom w:val="nil"/>
          <w:right w:val="nil"/>
          <w:between w:val="nil"/>
        </w:pBdr>
        <w:spacing w:after="200" w:line="360" w:lineRule="auto"/>
        <w:jc w:val="center"/>
        <w:rPr>
          <w:rFonts w:ascii="Calibri" w:hAnsi="Calibri"/>
          <w:color w:val="334E0B"/>
          <w:sz w:val="18"/>
          <w:szCs w:val="18"/>
          <w:lang w:val="es-ES"/>
        </w:rPr>
      </w:pPr>
      <w:r w:rsidRPr="00933BD7">
        <w:rPr>
          <w:rFonts w:ascii="Arial" w:eastAsia="Arial" w:hAnsi="Arial" w:cs="Arial"/>
          <w:color w:val="334E0B"/>
          <w:sz w:val="18"/>
          <w:szCs w:val="18"/>
          <w:lang w:val="es-ES"/>
        </w:rPr>
        <w:tab/>
      </w:r>
      <w:r w:rsidRPr="00933BD7">
        <w:rPr>
          <w:rFonts w:ascii="Calibri" w:hAnsi="Calibri"/>
          <w:color w:val="334E0B"/>
          <w:sz w:val="18"/>
          <w:szCs w:val="18"/>
          <w:lang w:val="es-ES"/>
        </w:rPr>
        <w:t>Imagen 2: Disposición de los módulos. Fuente: Elaboración propia.</w:t>
      </w:r>
    </w:p>
    <w:p w14:paraId="0D1F5331" w14:textId="77777777" w:rsidR="009C6DF7" w:rsidRPr="00933BD7" w:rsidRDefault="009C6DF7" w:rsidP="009C6DF7">
      <w:pPr>
        <w:pStyle w:val="Ttulo2"/>
        <w:rPr>
          <w:rFonts w:eastAsia="Arial"/>
          <w:lang w:val="es-ES"/>
        </w:rPr>
      </w:pPr>
      <w:bookmarkStart w:id="36" w:name="_Toc167430545"/>
      <w:bookmarkStart w:id="37" w:name="_Toc184842518"/>
      <w:r w:rsidRPr="00933BD7">
        <w:rPr>
          <w:lang w:val="es-ES"/>
        </w:rPr>
        <w:t>Descripción</w:t>
      </w:r>
      <w:r w:rsidRPr="00933BD7">
        <w:rPr>
          <w:rFonts w:eastAsia="Arial"/>
          <w:lang w:val="es-ES"/>
        </w:rPr>
        <w:t xml:space="preserve"> de otros equipos, protecciones y recintos</w:t>
      </w:r>
      <w:bookmarkEnd w:id="36"/>
      <w:bookmarkEnd w:id="37"/>
      <w:r w:rsidRPr="00933BD7">
        <w:rPr>
          <w:rFonts w:eastAsia="Arial"/>
          <w:lang w:val="es-ES"/>
        </w:rPr>
        <w:t xml:space="preserve"> </w:t>
      </w:r>
    </w:p>
    <w:p w14:paraId="05C72E89" w14:textId="77777777" w:rsidR="009C6DF7" w:rsidRPr="00933BD7" w:rsidRDefault="009C6DF7" w:rsidP="009C6DF7">
      <w:pPr>
        <w:pStyle w:val="Ttulo3"/>
        <w:rPr>
          <w:rFonts w:eastAsia="Arial"/>
          <w:lang w:val="es-ES"/>
        </w:rPr>
      </w:pPr>
      <w:bookmarkStart w:id="38" w:name="_Toc167430546"/>
      <w:r w:rsidRPr="00933BD7">
        <w:rPr>
          <w:rFonts w:eastAsia="Arial"/>
          <w:lang w:val="es-ES"/>
        </w:rPr>
        <w:t xml:space="preserve">Tensión de servicio</w:t>
      </w:r>
      <w:bookmarkEnd w:id="38"/>
    </w:p>
    <w:p w14:paraId="4FB1D425" w14:textId="7AD8EAD8" w:rsidR="00E030D5" w:rsidRPr="00933BD7" w:rsidRDefault="00E030D5" w:rsidP="00E030D5">
      <w:pPr>
        <w:rPr>
          <w:lang w:val="es-ES"/>
        </w:rPr>
      </w:pPr>
      <w:bookmarkStart w:id="39" w:name="_Toc167430547"/>
      <w:r w:rsidRPr="00933BD7">
        <w:rPr>
          <w:lang w:val="es-ES"/>
        </w:rPr>
        <w:t xml:space="preserve">La red de suministro es en </w:t>
      </w:r>
      <w:proofErr w:type="gramStart"/>
      <w:r w:rsidR="00DD01C9" w:rsidRPr="00933BD7">
        <w:rPr>
          <w:rFonts w:eastAsia="Arial" w:cstheme="minorHAnsi"/>
          <w:bCs/>
          <w:lang w:val="es-ES"/>
        </w:rPr>
        <w:t xml:space="preserve">Baja tensión </w:t>
      </w:r>
      <w:r w:rsidRPr="00933BD7">
        <w:rPr>
          <w:lang w:val="es-ES"/>
        </w:rPr>
        <w:t xml:space="preserve">con corriente alterna </w:t>
      </w:r>
      <w:r w:rsidR="00DD01C9">
        <w:rPr>
          <w:lang w:val="es-ES"/>
        </w:rPr>
        <w:t xml:space="preserve">Monofásico </w:t>
      </w:r>
      <w:r w:rsidRPr="00933BD7">
        <w:rPr>
          <w:lang w:val="es-ES"/>
        </w:rPr>
        <w:t xml:space="preserve">de 50 Hz y neutro conectado a tierra, con esquema de distribución TT. La tensión nominal es </w:t>
      </w:r>
      <w:proofErr w:type="gramStart"/>
      <w:r w:rsidRPr="00933BD7">
        <w:rPr>
          <w:lang w:val="es-ES"/>
        </w:rPr>
        <w:t>de</w:t>
      </w:r>
      <w:r w:rsidR="00DD01C9" w:rsidRPr="00DD01C9">
        <w:rPr>
          <w:lang w:val="es-ES"/>
        </w:rPr>
        <w:t xml:space="preserve"> 230/400 </w:t>
      </w:r>
      <w:r w:rsidR="00DD01C9" w:rsidRPr="00DD01C9">
        <w:rPr>
          <w:color w:val="000000"/>
          <w:lang w:val="es-ES"/>
        </w:rPr>
        <w:t xml:space="preserve">V </w:t>
      </w:r>
      <w:r w:rsidRPr="00933BD7">
        <w:rPr>
          <w:lang w:val="es-ES"/>
        </w:rPr>
        <w:t>.</w:t>
      </w:r>
    </w:p>
    <w:p w14:paraId="4B91C316" w14:textId="77777777" w:rsidR="009C6DF7" w:rsidRPr="00933BD7" w:rsidRDefault="009C6DF7" w:rsidP="009C6DF7">
      <w:pPr>
        <w:pStyle w:val="Ttulo3"/>
        <w:rPr>
          <w:rFonts w:eastAsia="Arial"/>
          <w:lang w:val="es-ES"/>
        </w:rPr>
      </w:pPr>
      <w:r w:rsidRPr="00933BD7">
        <w:rPr>
          <w:rFonts w:eastAsia="Arial"/>
          <w:lang w:val="es-ES"/>
        </w:rPr>
        <w:t>Cuadros eléctricos y protecciones</w:t>
      </w:r>
      <w:bookmarkEnd w:id="39"/>
    </w:p>
    <w:p w14:paraId="6EF546A2" w14:textId="77777777" w:rsidR="00E030D5" w:rsidRDefault="00E030D5" w:rsidP="00E030D5">
      <w:pPr>
        <w:rPr>
          <w:rFonts w:eastAsia="Arial"/>
          <w:lang w:val="es-ES"/>
        </w:rPr>
      </w:pPr>
      <w:bookmarkStart w:id="40" w:name="_Toc167430548"/>
      <w:r w:rsidRPr="00047F47">
        <w:rPr>
          <w:lang w:val="es-ES"/>
        </w:rPr>
        <w:t xml:space="preserve">El cuadro de corriente continua albergará fusibles tipo </w:t>
      </w:r>
      <w:proofErr w:type="spellStart"/>
      <w:r w:rsidRPr="00047F47">
        <w:rPr>
          <w:lang w:val="es-ES"/>
        </w:rPr>
        <w:t>gPV</w:t>
      </w:r>
      <w:proofErr w:type="spellEnd"/>
      <w:r w:rsidRPr="00047F47">
        <w:rPr>
          <w:lang w:val="es-ES"/>
        </w:rPr>
        <w:t xml:space="preserve"> y protección contra sobretensiones</w:t>
      </w:r>
      <w:r>
        <w:rPr>
          <w:lang w:val="es-ES"/>
        </w:rPr>
        <w:t xml:space="preserve"> </w:t>
      </w:r>
      <w:r w:rsidRPr="00047F47">
        <w:rPr>
          <w:lang w:val="es-ES"/>
        </w:rPr>
        <w:t>transitorias. El cuadro de corriente alterna albergará el interruptor general de protección de</w:t>
      </w:r>
      <w:r>
        <w:rPr>
          <w:lang w:val="es-ES"/>
        </w:rPr>
        <w:t xml:space="preserve"> </w:t>
      </w:r>
      <w:r w:rsidRPr="00047F47">
        <w:rPr>
          <w:lang w:val="es-ES"/>
        </w:rPr>
        <w:t>la instalación, interruptores magnetotérmicos e interruptor diferencial.</w:t>
      </w:r>
      <w:r w:rsidRPr="00047F47">
        <w:rPr>
          <w:rFonts w:eastAsia="Arial"/>
          <w:lang w:val="es-ES"/>
        </w:rPr>
        <w:t xml:space="preserve"> </w:t>
      </w:r>
    </w:p>
    <w:p w14:paraId="4624DB36" w14:textId="77777777" w:rsidR="009C6DF7" w:rsidRPr="00933BD7" w:rsidRDefault="009C6DF7" w:rsidP="009C6DF7">
      <w:pPr>
        <w:pStyle w:val="Ttulo3"/>
        <w:rPr>
          <w:rFonts w:eastAsia="Arial"/>
          <w:lang w:val="es-ES"/>
        </w:rPr>
      </w:pPr>
      <w:r w:rsidRPr="00933BD7">
        <w:rPr>
          <w:rFonts w:eastAsia="Arial"/>
          <w:lang w:val="es-ES"/>
        </w:rPr>
        <w:lastRenderedPageBreak/>
        <w:t>Protecciones del inversor</w:t>
      </w:r>
      <w:bookmarkEnd w:id="40"/>
    </w:p>
    <w:p w14:paraId="27029DC6" w14:textId="77777777" w:rsidR="00E030D5" w:rsidRPr="00933BD7" w:rsidRDefault="00E030D5" w:rsidP="00E030D5">
      <w:pPr>
        <w:rPr>
          <w:lang w:val="es-ES"/>
        </w:rPr>
      </w:pPr>
      <w:bookmarkStart w:id="41" w:name="_Toc167430549"/>
      <w:r w:rsidRPr="00047F47">
        <w:rPr>
          <w:lang w:val="es-ES"/>
        </w:rPr>
        <w:t>El inversor incorpora protecciones internas para realizar la función de conexión-desconexión</w:t>
      </w:r>
      <w:r>
        <w:rPr>
          <w:lang w:val="es-ES"/>
        </w:rPr>
        <w:t xml:space="preserve"> </w:t>
      </w:r>
      <w:r w:rsidRPr="00047F47">
        <w:rPr>
          <w:lang w:val="es-ES"/>
        </w:rPr>
        <w:t xml:space="preserve">automática de acuerdo a la normativa vigente en caso de sobre y </w:t>
      </w:r>
      <w:proofErr w:type="spellStart"/>
      <w:r w:rsidRPr="00047F47">
        <w:rPr>
          <w:lang w:val="es-ES"/>
        </w:rPr>
        <w:t>subtensiones</w:t>
      </w:r>
      <w:proofErr w:type="spellEnd"/>
      <w:r w:rsidRPr="00047F47">
        <w:rPr>
          <w:lang w:val="es-ES"/>
        </w:rPr>
        <w:t>, sobre y</w:t>
      </w:r>
      <w:r>
        <w:rPr>
          <w:lang w:val="es-ES"/>
        </w:rPr>
        <w:t xml:space="preserve"> </w:t>
      </w:r>
      <w:proofErr w:type="spellStart"/>
      <w:r w:rsidRPr="00047F47">
        <w:rPr>
          <w:lang w:val="es-ES"/>
        </w:rPr>
        <w:t>subfrecuencia</w:t>
      </w:r>
      <w:proofErr w:type="spellEnd"/>
      <w:r w:rsidRPr="00047F47">
        <w:rPr>
          <w:lang w:val="es-ES"/>
        </w:rPr>
        <w:t xml:space="preserve"> y </w:t>
      </w:r>
      <w:proofErr w:type="spellStart"/>
      <w:r w:rsidRPr="00047F47">
        <w:rPr>
          <w:lang w:val="es-ES"/>
        </w:rPr>
        <w:t>sobrecorriente</w:t>
      </w:r>
      <w:proofErr w:type="spellEnd"/>
      <w:r w:rsidRPr="00047F47">
        <w:rPr>
          <w:lang w:val="es-ES"/>
        </w:rPr>
        <w:t xml:space="preserve"> o falla en el neutro.</w:t>
      </w:r>
    </w:p>
    <w:p w14:paraId="3DF61975" w14:textId="77777777" w:rsidR="009C6DF7" w:rsidRPr="00933BD7" w:rsidRDefault="009C6DF7" w:rsidP="009C6DF7">
      <w:pPr>
        <w:pStyle w:val="Ttulo3"/>
        <w:rPr>
          <w:rFonts w:eastAsia="Arial"/>
          <w:lang w:val="es-ES"/>
        </w:rPr>
      </w:pPr>
      <w:r w:rsidRPr="00933BD7">
        <w:rPr>
          <w:rFonts w:eastAsia="Arial"/>
          <w:lang w:val="es-ES"/>
        </w:rPr>
        <w:t>Equipo de medida</w:t>
      </w:r>
      <w:bookmarkEnd w:id="41"/>
    </w:p>
    <w:p w14:paraId="253B7014" w14:textId="77777777" w:rsidR="009C6DF7" w:rsidRPr="00933BD7" w:rsidRDefault="009C6DF7" w:rsidP="009C6DF7">
      <w:pPr>
        <w:rPr>
          <w:lang w:val="es-ES"/>
        </w:rPr>
      </w:pPr>
      <w:r w:rsidRPr="00933BD7">
        <w:rPr>
          <w:lang w:val="es-ES"/>
        </w:rPr>
        <w:t xml:space="preserve">Se colocará un contador de generación que será parte de la instalación de enlace. Los elementos de medida y su clase de precisión cumplirán con el R.D. 1110/2007, sobre Reglamento unificado de puntos de medida del sistema eléctrico. </w:t>
      </w:r>
    </w:p>
    <w:p w14:paraId="7447692F" w14:textId="77777777" w:rsidR="009C6DF7" w:rsidRPr="00933BD7" w:rsidRDefault="009C6DF7" w:rsidP="009C6DF7">
      <w:pPr>
        <w:pStyle w:val="Ttulo3"/>
        <w:rPr>
          <w:rFonts w:eastAsia="Arial"/>
          <w:lang w:val="es-ES"/>
        </w:rPr>
      </w:pPr>
      <w:bookmarkStart w:id="42" w:name="_Toc167430550"/>
      <w:r w:rsidRPr="00933BD7">
        <w:rPr>
          <w:rFonts w:eastAsia="Arial"/>
          <w:lang w:val="es-ES"/>
        </w:rPr>
        <w:t>Monitorización de la instalación</w:t>
      </w:r>
      <w:bookmarkEnd w:id="42"/>
    </w:p>
    <w:p w14:paraId="5C85A624" w14:textId="77777777" w:rsidR="00E030D5" w:rsidRPr="00933BD7" w:rsidRDefault="00E030D5" w:rsidP="00E030D5">
      <w:pPr>
        <w:rPr>
          <w:lang w:val="es-ES"/>
        </w:rPr>
      </w:pPr>
      <w:bookmarkStart w:id="43" w:name="_Toc167430551"/>
      <w:r w:rsidRPr="00933BD7">
        <w:rPr>
          <w:lang w:val="es-ES"/>
        </w:rPr>
        <w:t xml:space="preserve">Se dispondrá de un sistema de monitorización de los parámetros principales de la instalación y se habilitará conexión a internet para el acceso remoto y monitorización del correcto funcionamiento y rendimiento de la planta. </w:t>
      </w:r>
    </w:p>
    <w:p w14:paraId="4330ECA7" w14:textId="77777777" w:rsidR="009C6DF7" w:rsidRPr="00933BD7" w:rsidRDefault="009C6DF7" w:rsidP="009C6DF7">
      <w:pPr>
        <w:pStyle w:val="Ttulo3"/>
        <w:rPr>
          <w:rFonts w:eastAsia="Arial"/>
          <w:lang w:val="es-ES"/>
        </w:rPr>
      </w:pPr>
      <w:r w:rsidRPr="00933BD7">
        <w:rPr>
          <w:rFonts w:eastAsia="Arial"/>
          <w:lang w:val="es-ES"/>
        </w:rPr>
        <w:t>Instalación de puesta a tierra</w:t>
      </w:r>
      <w:bookmarkEnd w:id="43"/>
    </w:p>
    <w:p w14:paraId="46F38AD3" w14:textId="77777777" w:rsidR="009C6DF7" w:rsidRPr="00933BD7" w:rsidRDefault="009C6DF7" w:rsidP="009C6DF7">
      <w:pPr>
        <w:rPr>
          <w:lang w:val="es-ES"/>
        </w:rPr>
      </w:pPr>
      <w:r w:rsidRPr="00933BD7">
        <w:rPr>
          <w:lang w:val="es-ES"/>
        </w:rPr>
        <w:t xml:space="preserve">Se preservará el esquema de distribución TT para determinar las características de las protecciones contra choques eléctricos, ante defecto y contra sobreintensidades. </w:t>
      </w:r>
    </w:p>
    <w:p w14:paraId="0821976C" w14:textId="77777777" w:rsidR="009C6DF7" w:rsidRPr="00933BD7" w:rsidRDefault="009C6DF7" w:rsidP="009C6DF7">
      <w:pPr>
        <w:pStyle w:val="Ttulo3"/>
        <w:rPr>
          <w:rFonts w:eastAsia="Arial"/>
          <w:lang w:val="es-ES"/>
        </w:rPr>
      </w:pPr>
      <w:bookmarkStart w:id="44" w:name="_Toc167430552"/>
      <w:r w:rsidRPr="00933BD7">
        <w:rPr>
          <w:rFonts w:eastAsia="Arial"/>
          <w:lang w:val="es-ES"/>
        </w:rPr>
        <w:t>Conductores y canalizaciones</w:t>
      </w:r>
      <w:bookmarkEnd w:id="44"/>
    </w:p>
    <w:p w14:paraId="10853AD5" w14:textId="77777777" w:rsidR="00E030D5" w:rsidRDefault="00E030D5" w:rsidP="00E030D5">
      <w:pPr>
        <w:rPr>
          <w:lang w:val="es-ES"/>
        </w:rPr>
      </w:pPr>
      <w:bookmarkStart w:id="45" w:name="_Toc167430553"/>
      <w:r w:rsidRPr="00047F47">
        <w:rPr>
          <w:lang w:val="es-ES"/>
        </w:rPr>
        <w:t>Se utilizarán cables con secciones y especificaciones adecuadas y suficientes de acuerdo a los</w:t>
      </w:r>
      <w:r>
        <w:rPr>
          <w:lang w:val="es-ES"/>
        </w:rPr>
        <w:t xml:space="preserve"> </w:t>
      </w:r>
      <w:r w:rsidRPr="00047F47">
        <w:rPr>
          <w:lang w:val="es-ES"/>
        </w:rPr>
        <w:t>criterios técnicos establecidos en la normativa vigente. Las canalizaciones transcurrirán</w:t>
      </w:r>
      <w:r>
        <w:rPr>
          <w:lang w:val="es-ES"/>
        </w:rPr>
        <w:t xml:space="preserve"> </w:t>
      </w:r>
      <w:r w:rsidRPr="00047F47">
        <w:rPr>
          <w:lang w:val="es-ES"/>
        </w:rPr>
        <w:t>siempre que sea posible por la cubierta con tubo o canaleta de forma ordenada y</w:t>
      </w:r>
      <w:r>
        <w:rPr>
          <w:lang w:val="es-ES"/>
        </w:rPr>
        <w:t xml:space="preserve"> </w:t>
      </w:r>
      <w:r w:rsidRPr="00047F47">
        <w:rPr>
          <w:lang w:val="es-ES"/>
        </w:rPr>
        <w:t>correctamente colocados. En los tramos de bajada de cables y canalizaciones, así como en los</w:t>
      </w:r>
      <w:r>
        <w:rPr>
          <w:lang w:val="es-ES"/>
        </w:rPr>
        <w:t xml:space="preserve"> </w:t>
      </w:r>
      <w:r w:rsidRPr="00047F47">
        <w:rPr>
          <w:lang w:val="es-ES"/>
        </w:rPr>
        <w:t>tramos subterráneos, siempre que sea posible se utilizarán canalizaciones, cajas de registro y</w:t>
      </w:r>
      <w:r>
        <w:rPr>
          <w:lang w:val="es-ES"/>
        </w:rPr>
        <w:t xml:space="preserve"> </w:t>
      </w:r>
      <w:r w:rsidRPr="00047F47">
        <w:rPr>
          <w:lang w:val="es-ES"/>
        </w:rPr>
        <w:t>arquetas existentes. Se realizarán las actuaciones respetando la estética del edificio y su</w:t>
      </w:r>
      <w:r>
        <w:rPr>
          <w:lang w:val="es-ES"/>
        </w:rPr>
        <w:t xml:space="preserve"> </w:t>
      </w:r>
      <w:r w:rsidRPr="00047F47">
        <w:rPr>
          <w:lang w:val="es-ES"/>
        </w:rPr>
        <w:t>fachada.</w:t>
      </w:r>
    </w:p>
    <w:p w14:paraId="1800EA4A" w14:textId="77777777" w:rsidR="009C6DF7" w:rsidRPr="00933BD7" w:rsidRDefault="009C6DF7" w:rsidP="009C6DF7">
      <w:pPr>
        <w:pStyle w:val="Ttulo3"/>
        <w:rPr>
          <w:rFonts w:eastAsia="Arial"/>
          <w:lang w:val="es-ES"/>
        </w:rPr>
      </w:pPr>
      <w:r w:rsidRPr="00933BD7">
        <w:rPr>
          <w:rFonts w:eastAsia="Arial"/>
          <w:lang w:val="es-ES"/>
        </w:rPr>
        <w:t>Recinto para equipos</w:t>
      </w:r>
      <w:bookmarkEnd w:id="45"/>
    </w:p>
    <w:p w14:paraId="7628D7BF" w14:textId="77777777" w:rsidR="009C6DF7" w:rsidRPr="00933BD7" w:rsidRDefault="009C6DF7" w:rsidP="009C6DF7">
      <w:pPr>
        <w:rPr>
          <w:lang w:val="es-ES"/>
        </w:rPr>
      </w:pPr>
      <w:r w:rsidRPr="00933BD7">
        <w:rPr>
          <w:lang w:val="es-ES"/>
        </w:rPr>
        <w:t>El recinto que albergará los equipos principales dispone de las dimensiones y condiciones suficientes y adecuadas para garantizar el funcionamiento y eficiencia de los equipos.</w:t>
      </w:r>
    </w:p>
    <w:p w14:paraId="17E9A370" w14:textId="77777777" w:rsidR="009C6DF7" w:rsidRPr="00933BD7" w:rsidRDefault="009C6DF7" w:rsidP="009C6DF7">
      <w:pPr>
        <w:pStyle w:val="Ttulo3"/>
        <w:rPr>
          <w:rFonts w:eastAsia="Arial"/>
          <w:lang w:val="es-ES"/>
        </w:rPr>
      </w:pPr>
      <w:bookmarkStart w:id="46" w:name="_Toc167430554"/>
      <w:r w:rsidRPr="00933BD7">
        <w:rPr>
          <w:rFonts w:eastAsia="Arial"/>
          <w:lang w:val="es-ES"/>
        </w:rPr>
        <w:t>Esquema eléctrico de la instalación</w:t>
      </w:r>
      <w:bookmarkEnd w:id="46"/>
    </w:p>
    <w:p w14:paraId="792FCCA3" w14:textId="77777777" w:rsidR="009C6DF7" w:rsidRPr="00933BD7" w:rsidRDefault="009C6DF7" w:rsidP="009C6DF7">
      <w:pPr>
        <w:rPr>
          <w:lang w:val="es-ES"/>
        </w:rPr>
      </w:pPr>
      <w:r w:rsidRPr="00933BD7">
        <w:rPr>
          <w:lang w:val="es-ES"/>
        </w:rPr>
        <w:t>El esquema recoge, a modo resumen, los diferentes elementos de conexión y protección de la instalación y se detalla en apartado sobre planos.</w:t>
      </w:r>
    </w:p>
    <w:p w14:paraId="39CA77F6" w14:textId="77777777" w:rsidR="009C6DF7" w:rsidRPr="00933BD7" w:rsidRDefault="009C6DF7" w:rsidP="009C6DF7">
      <w:pPr>
        <w:pStyle w:val="Ttulo3"/>
        <w:rPr>
          <w:lang w:val="es-ES"/>
        </w:rPr>
      </w:pPr>
      <w:bookmarkStart w:id="47" w:name="_Toc167430555"/>
      <w:r w:rsidRPr="00933BD7">
        <w:rPr>
          <w:lang w:val="es-ES"/>
        </w:rPr>
        <w:t>Esquema de conexión</w:t>
      </w:r>
      <w:bookmarkEnd w:id="47"/>
      <w:r w:rsidRPr="00933BD7">
        <w:rPr>
          <w:lang w:val="es-ES"/>
        </w:rPr>
        <w:t xml:space="preserve"> </w:t>
      </w:r>
    </w:p>
    <w:p w14:paraId="4C076592" w14:textId="77777777" w:rsidR="00E030D5" w:rsidRPr="00933BD7" w:rsidRDefault="00E030D5" w:rsidP="00E030D5">
      <w:pPr>
        <w:rPr>
          <w:color w:val="000000" w:themeColor="text1"/>
          <w:lang w:val="es-ES"/>
        </w:rPr>
      </w:pPr>
      <w:bookmarkStart w:id="48" w:name="_Toc167430556"/>
      <w:bookmarkStart w:id="49" w:name="_Toc184842519"/>
      <w:r>
        <w:rPr>
          <w:color w:val="000000" w:themeColor="text1"/>
          <w:lang w:val="es-ES"/>
        </w:rPr>
        <w:t xml:space="preserve">Esquema de conexión según Guía NRZ105:</w:t>
      </w:r>
      <w:r w:rsidRPr="00996BE3">
        <w:rPr>
          <w:b/>
          <w:bCs/>
          <w:color w:val="000000" w:themeColor="text1"/>
          <w:lang w:val="es-ES"/>
        </w:rPr>
        <w:t xml:space="preserve"> </w:t>
      </w:r>
      <w:proofErr w:type="gramStart"/>
      <w:r w:rsidRPr="00996BE3">
        <w:rPr>
          <w:b/>
          <w:bCs/>
          <w:color w:val="000000" w:themeColor="text1"/>
          <w:lang w:val="es-ES"/>
        </w:rPr>
        <w:t xml:space="preserve">Esquema 13a. Instalación de autoconsumo próxima de red interior. Autoconsumo colectivo con excedentes. Conexión en centralización de contadores</w:t>
      </w:r>
    </w:p>
    <w:p w14:paraId="52D08235" w14:textId="77777777" w:rsidR="00E030D5" w:rsidRPr="00933BD7" w:rsidRDefault="00E030D5" w:rsidP="00E030D5">
      <w:pPr>
        <w:jc w:val="center"/>
        <w:rPr>
          <w:lang w:val="es-ES"/>
        </w:rPr>
      </w:pPr>
      <w:proofErr w:type="gramStart"/>
      <w:r w:rsidRPr="00933BD7">
        <w:rPr>
          <w:lang w:val="es-ES"/>
        </w:rPr>
        <w:t xml:space="preserve"/>
      </w:r>
      <w:r>
        <w:drawing>
          <wp:inline xmlns:a="http://schemas.openxmlformats.org/drawingml/2006/main" xmlns:pic="http://schemas.openxmlformats.org/drawingml/2006/picture">
            <wp:extent cx="4812664" cy="3960000"/>
            <wp:docPr id="4" name="Picture 2"/>
            <wp:cNvGraphicFramePr>
              <a:graphicFrameLocks noChangeAspect="1"/>
            </wp:cNvGraphicFramePr>
            <a:graphic>
              <a:graphicData uri="http://schemas.openxmlformats.org/drawingml/2006/picture">
                <pic:pic>
                  <pic:nvPicPr>
                    <pic:cNvPr id="4" name="Esquema 13a.png"/>
                    <pic:cNvPicPr/>
                  </pic:nvPicPr>
                  <pic:blipFill>
                    <a:blip r:embed="rId20"/>
                    <a:stretch>
                      <a:fillRect/>
                    </a:stretch>
                  </pic:blipFill>
                  <pic:spPr>
                    <a:xfrm>
                      <a:off x="0" y="0"/>
                      <a:ext cx="4812664" cy="3960000"/>
                    </a:xfrm>
                    <a:prstGeom prst="rect"/>
                  </pic:spPr>
                </pic:pic>
              </a:graphicData>
            </a:graphic>
          </wp:inline>
        </w:drawing>
      </w:r>
      <w:r>
        <w:t xml:space="preserve"/>
      </w:r>
    </w:p>
    <w:p w14:paraId="0BE495B3" w14:textId="77777777" w:rsidR="009C6DF7" w:rsidRPr="00933BD7" w:rsidRDefault="009C6DF7" w:rsidP="009D2645">
      <w:pPr>
        <w:pStyle w:val="Ttulo1"/>
      </w:pPr>
      <w:r w:rsidRPr="00933BD7">
        <w:t>Ejecución</w:t>
      </w:r>
      <w:bookmarkEnd w:id="48"/>
      <w:bookmarkEnd w:id="49"/>
    </w:p>
    <w:p w14:paraId="5B4FB3A4" w14:textId="77777777" w:rsidR="009C6DF7" w:rsidRPr="00933BD7" w:rsidRDefault="009C6DF7" w:rsidP="009C6DF7">
      <w:pPr>
        <w:rPr>
          <w:lang w:val="es-ES"/>
        </w:rPr>
      </w:pPr>
      <w:r w:rsidRPr="00933BD7">
        <w:rPr>
          <w:lang w:val="es-ES"/>
        </w:rPr>
        <w:t xml:space="preserve">Será necesario montar una línea de vida y preparar los elementos de seguridad requeridos incluyendo puntos de anclaje. Los trabajadores irán debidamente equipados con los materiales de seguridad (arnés, botas, casco, guantes, etc.) que sean necesarios para la realización del trabajo en altura y con manipulación de elementos eléctricos. Para la elevación del material fotovoltaico que se ubicará en la cubierta, será necesario un medio elevador mecánico. </w:t>
      </w:r>
    </w:p>
    <w:p w14:paraId="1BAB7C96" w14:textId="77777777" w:rsidR="009C6DF7" w:rsidRPr="00933BD7" w:rsidRDefault="009C6DF7" w:rsidP="009C6DF7">
      <w:pPr>
        <w:rPr>
          <w:lang w:val="es-ES"/>
        </w:rPr>
      </w:pPr>
    </w:p>
    <w:p w14:paraId="1CD75073" w14:textId="77777777" w:rsidR="009C6DF7" w:rsidRPr="00933BD7" w:rsidRDefault="009C6DF7" w:rsidP="009D2645">
      <w:pPr>
        <w:pStyle w:val="Ttulo1"/>
      </w:pPr>
      <w:bookmarkStart w:id="50" w:name="_Toc167430557"/>
      <w:bookmarkStart w:id="51" w:name="_Toc184842520"/>
      <w:r w:rsidRPr="00933BD7">
        <w:t>Calendario de ejecución</w:t>
      </w:r>
      <w:bookmarkEnd w:id="50"/>
      <w:bookmarkEnd w:id="51"/>
    </w:p>
    <w:p w14:paraId="0B3609F9" w14:textId="77777777" w:rsidR="009C6DF7" w:rsidRPr="00933BD7" w:rsidRDefault="00DC027D" w:rsidP="009C6DF7">
      <w:pPr>
        <w:rPr>
          <w:lang w:val="es-ES"/>
        </w:rPr>
      </w:pPr>
      <w:sdt>
        <w:sdtPr>
          <w:rPr>
            <w:lang w:val="es-ES"/>
          </w:rPr>
          <w:tag w:val="goog_rdk_12"/>
          <w:id w:val="-1416248189"/>
        </w:sdtPr>
        <w:sdtEndPr/>
        <w:sdtContent/>
      </w:sdt>
      <w:r w:rsidR="009C6DF7" w:rsidRPr="00933BD7">
        <w:rPr>
          <w:lang w:val="es-ES"/>
        </w:rPr>
        <w:t>Cuando se dispone de un calendario de ejecución, se prevé realizar el montaje de la instalación según lo indicado en el cronograma del documento plan de trabajo. La dirección de los trabajos se llevará a cabo por un técnico competente que actuará, además, como supervisor en materia de seguridad y salud y que será el responsable de prevenir y paliar cualquier posible riesgo que se derive de la ejecución de la obra.</w:t>
      </w:r>
    </w:p>
    <w:p w14:paraId="33293FCB" w14:textId="77777777" w:rsidR="009C6DF7" w:rsidRPr="00933BD7" w:rsidRDefault="009C6DF7" w:rsidP="009D2645">
      <w:pPr>
        <w:pStyle w:val="Ttulo1"/>
      </w:pPr>
      <w:bookmarkStart w:id="52" w:name="_Toc167430558"/>
      <w:bookmarkStart w:id="53" w:name="_Toc184842521"/>
      <w:r w:rsidRPr="00933BD7">
        <w:t>Modificaciones a la presente memoria técnica</w:t>
      </w:r>
      <w:bookmarkEnd w:id="52"/>
      <w:bookmarkEnd w:id="53"/>
      <w:r w:rsidRPr="00933BD7">
        <w:t xml:space="preserve"> </w:t>
      </w:r>
    </w:p>
    <w:p w14:paraId="50811A46" w14:textId="77777777" w:rsidR="009C6DF7" w:rsidRPr="00933BD7" w:rsidRDefault="009C6DF7" w:rsidP="009C6DF7">
      <w:pPr>
        <w:rPr>
          <w:lang w:val="es-ES"/>
        </w:rPr>
      </w:pPr>
      <w:r w:rsidRPr="00933BD7">
        <w:rPr>
          <w:lang w:val="es-ES"/>
        </w:rPr>
        <w:t>Las distintas modificaciones que puedan realizarse durante la ejecución de las obras, respecto al diseño propuesto en el presente documento, y que definan el estado definitivo de la instalación se llevarán a cabo por un técnico competente.</w:t>
      </w:r>
    </w:p>
    <w:p w14:paraId="03D9CCDF" w14:textId="77777777" w:rsidR="009C6DF7" w:rsidRPr="00933BD7" w:rsidRDefault="009C6DF7" w:rsidP="009D2645">
      <w:pPr>
        <w:pStyle w:val="Ttulo1"/>
      </w:pPr>
      <w:bookmarkStart w:id="54" w:name="_Toc167430559"/>
      <w:bookmarkStart w:id="55" w:name="_Toc184842522"/>
      <w:r w:rsidRPr="00933BD7">
        <w:t xml:space="preserve">Consideraciones finales</w:t>
      </w:r>
      <w:bookmarkEnd w:id="54"/>
      <w:bookmarkEnd w:id="55"/>
    </w:p>
    <w:p w14:paraId="20439852" w14:textId="77777777" w:rsidR="00E030D5" w:rsidRPr="00933BD7" w:rsidRDefault="00E030D5" w:rsidP="00E030D5">
      <w:pPr>
        <w:rPr>
          <w:lang w:val="es-ES"/>
        </w:rPr>
      </w:pPr>
      <w:r w:rsidRPr="00933BD7">
        <w:rPr>
          <w:lang w:val="es-ES"/>
        </w:rPr>
        <w:t xml:space="preserve">La instalación de planta fotovoltaica conectada a red para </w:t>
      </w:r>
      <w:proofErr w:type="gramStart"/>
      <w:r w:rsidRPr="00933BD7">
        <w:rPr>
          <w:lang w:val="es-ES"/>
        </w:rPr>
        <w:t xml:space="preserve">Autoconsumo colectivo</w:t>
      </w:r>
      <w:r w:rsidRPr="00933BD7">
        <w:rPr>
          <w:rFonts w:ascii="Calibri" w:hAnsi="Calibri"/>
          <w:lang w:val="es-ES"/>
        </w:rPr>
        <w:t xml:space="preserve"> </w:t>
      </w:r>
      <w:r w:rsidRPr="00933BD7">
        <w:rPr>
          <w:lang w:val="es-ES"/>
        </w:rPr>
        <w:t>que se recoge en el presente documento se ha definido de conformidad con las reglamentaciones, normativas y recomendaciones oficiales vigentes, así como con las normas particulares de la empresa suministradora, a todas las cuales deberá adaptarse para aquellos extremos no indicados en este documento.</w:t>
      </w:r>
    </w:p>
    <w:p w14:paraId="0EA510DC" w14:textId="77777777" w:rsidR="00A06803" w:rsidRPr="00933BD7" w:rsidRDefault="00A06803">
      <w:pPr>
        <w:rPr>
          <w:lang w:val="es-ES"/>
        </w:rPr>
      </w:pPr>
    </w:p>
    <w:p w14:paraId="28704F71" w14:textId="5A411A91" w:rsidR="00A06803" w:rsidRPr="00933BD7" w:rsidRDefault="00A06803">
      <w:pPr>
        <w:rPr>
          <w:lang w:val="es-ES"/>
        </w:rPr>
        <w:sectPr w:rsidR="00A06803" w:rsidRPr="00933BD7" w:rsidSect="00066EEC">
          <w:footerReference w:type="default" r:id="rId13"/>
          <w:pgSz w:w="11906" w:h="16838"/>
          <w:pgMar w:top="1417" w:right="1701" w:bottom="1417" w:left="1701" w:header="708" w:footer="708" w:gutter="0"/>
          <w:pgNumType w:start="1"/>
          <w:cols w:space="708"/>
          <w:docGrid w:linePitch="360"/>
        </w:sectPr>
      </w:pPr>
    </w:p>
    <w:p w14:paraId="1E297A44" w14:textId="6DAFF5A8" w:rsidR="009C6DF7" w:rsidRPr="00933BD7" w:rsidRDefault="009C6DF7" w:rsidP="009D2645">
      <w:pPr>
        <w:pStyle w:val="Captulos"/>
      </w:pPr>
      <w:bookmarkStart w:id="56" w:name="_Toc184842523"/>
      <w:r w:rsidRPr="00933BD7">
        <w:lastRenderedPageBreak/>
        <w:t>II.  Memoria justificativa</w:t>
      </w:r>
      <w:bookmarkEnd w:id="56"/>
    </w:p>
    <w:p w14:paraId="14492884" w14:textId="1A55DDAE" w:rsidR="009C6DF7" w:rsidRPr="00933BD7" w:rsidRDefault="009C6DF7" w:rsidP="00E15D2E">
      <w:pPr>
        <w:pStyle w:val="T1NoTOC"/>
        <w:rPr>
          <w:lang w:val="es-ES"/>
        </w:rPr>
      </w:pPr>
      <w:bookmarkStart w:id="57" w:name="_Toc167430561"/>
      <w:r w:rsidRPr="00933BD7">
        <w:rPr>
          <w:lang w:val="es-ES"/>
        </w:rPr>
        <w:t>Objeto</w:t>
      </w:r>
      <w:bookmarkEnd w:id="57"/>
    </w:p>
    <w:p w14:paraId="55A40B5F" w14:textId="77777777" w:rsidR="009C6DF7" w:rsidRPr="00933BD7" w:rsidRDefault="009C6DF7" w:rsidP="009C6DF7">
      <w:pPr>
        <w:rPr>
          <w:lang w:val="es-ES"/>
        </w:rPr>
      </w:pPr>
      <w:r w:rsidRPr="00933BD7">
        <w:rPr>
          <w:lang w:val="es-ES"/>
        </w:rPr>
        <w:t xml:space="preserve">El objeto del presente documento es presentar una justificación de los cálculos realizados para diseñar la planta fotovoltaica propuesta en la Memoria Justificativa. La instalación contará con un contador de generación del procedimiento de </w:t>
      </w:r>
      <w:r w:rsidRPr="00933BD7">
        <w:rPr>
          <w:rFonts w:eastAsia="Arial" w:cstheme="minorHAnsi"/>
          <w:bCs/>
          <w:lang w:val="es-ES"/>
        </w:rPr>
        <w:t>Autoconsumo colectivo.</w:t>
      </w:r>
    </w:p>
    <w:p w14:paraId="115516ED" w14:textId="77777777" w:rsidR="009C6DF7" w:rsidRPr="00933BD7" w:rsidRDefault="009C6DF7" w:rsidP="00E15D2E">
      <w:pPr>
        <w:pStyle w:val="T1NoTOC"/>
        <w:rPr>
          <w:lang w:val="es-ES"/>
        </w:rPr>
      </w:pPr>
      <w:bookmarkStart w:id="58" w:name="_Toc167430562"/>
      <w:r w:rsidRPr="00933BD7">
        <w:rPr>
          <w:lang w:val="es-ES"/>
        </w:rPr>
        <w:t>Criterios de las bases de cálculos eléctricos de la instalación de baja tensión</w:t>
      </w:r>
      <w:bookmarkEnd w:id="58"/>
    </w:p>
    <w:p w14:paraId="085D4CA8" w14:textId="77777777" w:rsidR="009C6DF7" w:rsidRPr="00933BD7" w:rsidRDefault="009C6DF7" w:rsidP="009C6DF7">
      <w:pPr>
        <w:rPr>
          <w:lang w:val="es-ES"/>
        </w:rPr>
      </w:pPr>
      <w:r w:rsidRPr="00933BD7">
        <w:rPr>
          <w:lang w:val="es-ES"/>
        </w:rPr>
        <w:t>Los conductores deben cumplir dos requisitos fundamentales. En primer lugar, deben ser capaces de transportar la corriente eléctrica sin que se produzca una disminución excesiva de la tensión, de acuerdo con las pautas establecidas en las diversas normativas del Reglamento Electrotécnico de Baja Tensión (REBT). En segundo lugar, se debe tomar en consideración la eficiencia económica al elegir los cables, lo que implica determinar la sección óptima para cada parte de la instalación. Esto se basa en criterios como la caída máxima de tensión permitida por la normativa, la corriente máxima admisible y la corriente de cortocircuito resultante.</w:t>
      </w:r>
    </w:p>
    <w:p w14:paraId="7E52723D" w14:textId="2FE7F65F" w:rsidR="009C6DF7" w:rsidRPr="00933BD7" w:rsidRDefault="009C6DF7" w:rsidP="009D2645">
      <w:pPr>
        <w:pStyle w:val="T2NoTOC"/>
      </w:pPr>
      <w:bookmarkStart w:id="59" w:name="_Toc167430563"/>
      <w:r w:rsidRPr="00933BD7">
        <w:t>Cálculo de la intensidad para cada conductor</w:t>
      </w:r>
      <w:bookmarkEnd w:id="59"/>
    </w:p>
    <w:p w14:paraId="3BF58A9E" w14:textId="77777777" w:rsidR="009C6DF7" w:rsidRPr="00933BD7" w:rsidRDefault="009C6DF7" w:rsidP="009C6DF7">
      <w:pPr>
        <w:rPr>
          <w:rFonts w:ascii="Calibri" w:hAnsi="Calibri"/>
          <w:lang w:val="es-ES"/>
        </w:rPr>
      </w:pPr>
      <w:r w:rsidRPr="00933BD7">
        <w:rPr>
          <w:rFonts w:ascii="Calibri" w:hAnsi="Calibri"/>
          <w:lang w:val="es-ES"/>
        </w:rPr>
        <w:t>La intensidad que circula para cada conductor se obtiene de la expresión:</w:t>
      </w:r>
    </w:p>
    <w:p w14:paraId="55D39DFF" w14:textId="77777777" w:rsidR="009C6DF7" w:rsidRPr="00933BD7" w:rsidRDefault="009C6DF7" w:rsidP="009C6DF7">
      <w:pPr>
        <w:jc w:val="center"/>
        <w:rPr>
          <w:rFonts w:ascii="Arial" w:eastAsia="Arial" w:hAnsi="Arial" w:cs="Arial"/>
          <w:lang w:val="es-ES"/>
        </w:rPr>
      </w:pPr>
      <w:bookmarkStart w:id="60" w:name="_heading=h.41mghml" w:colFirst="0" w:colLast="0"/>
      <w:bookmarkEnd w:id="60"/>
      <w:r w:rsidRPr="00933BD7">
        <w:rPr>
          <w:rFonts w:ascii="Calibri" w:hAnsi="Calibri"/>
          <w:lang w:val="es-ES"/>
        </w:rPr>
        <w:t xml:space="preserve">Trifásico      </w:t>
      </w:r>
      <m:oMath>
        <m:r>
          <w:rPr>
            <w:rFonts w:ascii="Cambria Math" w:eastAsia="Cambria Math" w:hAnsi="Cambria Math" w:cs="Cambria Math"/>
            <w:lang w:val="es-ES"/>
          </w:rPr>
          <m:t>I=</m:t>
        </m:r>
        <m:f>
          <m:fPr>
            <m:ctrlPr>
              <w:rPr>
                <w:rFonts w:ascii="Cambria Math" w:eastAsia="Cambria Math" w:hAnsi="Cambria Math" w:cs="Cambria Math"/>
                <w:lang w:val="es-ES"/>
              </w:rPr>
            </m:ctrlPr>
          </m:fPr>
          <m:num>
            <m:r>
              <w:rPr>
                <w:rFonts w:ascii="Cambria Math" w:eastAsia="Cambria Math" w:hAnsi="Cambria Math" w:cs="Cambria Math"/>
                <w:lang w:val="es-ES"/>
              </w:rPr>
              <m:t>P</m:t>
            </m:r>
          </m:num>
          <m:den>
            <m:rad>
              <m:radPr>
                <m:degHide m:val="1"/>
                <m:ctrlPr>
                  <w:rPr>
                    <w:rFonts w:ascii="Cambria Math" w:eastAsia="Cambria Math" w:hAnsi="Cambria Math" w:cs="Cambria Math"/>
                    <w:lang w:val="es-ES"/>
                  </w:rPr>
                </m:ctrlPr>
              </m:radPr>
              <m:deg/>
              <m:e>
                <m:r>
                  <w:rPr>
                    <w:rFonts w:ascii="Cambria Math" w:eastAsia="Cambria Math" w:hAnsi="Cambria Math" w:cs="Cambria Math"/>
                    <w:lang w:val="es-ES"/>
                  </w:rPr>
                  <m:t>3</m:t>
                </m:r>
              </m:e>
            </m:rad>
            <m:r>
              <w:rPr>
                <w:rFonts w:ascii="Cambria Math" w:eastAsia="Cambria Math" w:hAnsi="Cambria Math" w:cs="Cambria Math"/>
                <w:lang w:val="es-ES"/>
              </w:rPr>
              <m:t>*V*</m:t>
            </m:r>
            <m:box>
              <m:boxPr>
                <m:opEmu m:val="1"/>
                <m:ctrlPr>
                  <w:rPr>
                    <w:rFonts w:ascii="Cambria Math" w:eastAsia="Cambria Math" w:hAnsi="Cambria Math" w:cs="Cambria Math"/>
                    <w:lang w:val="es-ES"/>
                  </w:rPr>
                </m:ctrlPr>
              </m:boxPr>
              <m:e>
                <m:r>
                  <w:rPr>
                    <w:rFonts w:ascii="Cambria Math" w:eastAsia="Cambria Math" w:hAnsi="Cambria Math" w:cs="Cambria Math"/>
                    <w:lang w:val="es-ES"/>
                  </w:rPr>
                  <m:t>cos</m:t>
                </m:r>
              </m:e>
            </m:box>
            <m:r>
              <w:rPr>
                <w:rFonts w:ascii="Cambria Math" w:eastAsia="Cambria Math" w:hAnsi="Cambria Math" w:cs="Cambria Math"/>
                <w:lang w:val="es-ES"/>
              </w:rPr>
              <m:t xml:space="preserve">cos ϕ </m:t>
            </m:r>
          </m:den>
        </m:f>
      </m:oMath>
      <w:r w:rsidRPr="00933BD7">
        <w:rPr>
          <w:rFonts w:ascii="Arial" w:eastAsia="Arial" w:hAnsi="Arial" w:cs="Arial"/>
          <w:lang w:val="es-ES"/>
        </w:rPr>
        <w:t xml:space="preserve">         </w:t>
      </w:r>
      <w:r w:rsidRPr="00933BD7">
        <w:rPr>
          <w:rFonts w:ascii="Calibri" w:hAnsi="Calibri"/>
          <w:lang w:val="es-ES"/>
        </w:rPr>
        <w:t xml:space="preserve">Monofásico    </w:t>
      </w:r>
      <w:r w:rsidRPr="00933BD7">
        <w:rPr>
          <w:rFonts w:ascii="Arial" w:eastAsia="Arial" w:hAnsi="Arial" w:cs="Arial"/>
          <w:lang w:val="es-ES"/>
        </w:rPr>
        <w:t xml:space="preserve"> </w:t>
      </w:r>
      <m:oMath>
        <m:r>
          <w:rPr>
            <w:rFonts w:ascii="Cambria Math" w:eastAsia="Cambria Math" w:hAnsi="Cambria Math" w:cs="Cambria Math"/>
            <w:lang w:val="es-ES"/>
          </w:rPr>
          <m:t>I=</m:t>
        </m:r>
        <m:f>
          <m:fPr>
            <m:ctrlPr>
              <w:rPr>
                <w:rFonts w:ascii="Cambria Math" w:eastAsia="Cambria Math" w:hAnsi="Cambria Math" w:cs="Cambria Math"/>
                <w:lang w:val="es-ES"/>
              </w:rPr>
            </m:ctrlPr>
          </m:fPr>
          <m:num>
            <m:r>
              <w:rPr>
                <w:rFonts w:ascii="Cambria Math" w:eastAsia="Cambria Math" w:hAnsi="Cambria Math" w:cs="Cambria Math"/>
                <w:lang w:val="es-ES"/>
              </w:rPr>
              <m:t>P</m:t>
            </m:r>
          </m:num>
          <m:den>
            <m:r>
              <w:rPr>
                <w:rFonts w:ascii="Cambria Math" w:eastAsia="Cambria Math" w:hAnsi="Cambria Math" w:cs="Cambria Math"/>
                <w:lang w:val="es-ES"/>
              </w:rPr>
              <m:t>V*Cos⁡ϕ</m:t>
            </m:r>
          </m:den>
        </m:f>
      </m:oMath>
    </w:p>
    <w:p w14:paraId="32612E3B" w14:textId="77777777" w:rsidR="009C6DF7" w:rsidRPr="00933BD7" w:rsidRDefault="009C6DF7" w:rsidP="009C6DF7">
      <w:pPr>
        <w:rPr>
          <w:lang w:val="es-ES"/>
        </w:rPr>
      </w:pPr>
      <w:r w:rsidRPr="00933BD7">
        <w:rPr>
          <w:lang w:val="es-ES"/>
        </w:rPr>
        <w:t>donde:</w:t>
      </w:r>
    </w:p>
    <w:p w14:paraId="55376B2B" w14:textId="77777777" w:rsidR="009C6DF7" w:rsidRPr="00933BD7" w:rsidRDefault="009C6DF7" w:rsidP="009C6DF7">
      <w:pPr>
        <w:numPr>
          <w:ilvl w:val="0"/>
          <w:numId w:val="9"/>
        </w:numPr>
        <w:pBdr>
          <w:top w:val="nil"/>
          <w:left w:val="nil"/>
          <w:bottom w:val="nil"/>
          <w:right w:val="nil"/>
          <w:between w:val="nil"/>
        </w:pBdr>
        <w:spacing w:before="120" w:after="0" w:line="240" w:lineRule="auto"/>
        <w:rPr>
          <w:lang w:val="es-ES"/>
        </w:rPr>
      </w:pPr>
      <m:oMath>
        <m:r>
          <w:rPr>
            <w:rFonts w:ascii="Cambria Math" w:eastAsia="Cambria Math" w:hAnsi="Cambria Math" w:cs="Cambria Math"/>
            <w:color w:val="000000"/>
            <w:lang w:val="es-ES"/>
          </w:rPr>
          <m:t>P</m:t>
        </m:r>
      </m:oMath>
      <w:r w:rsidRPr="00933BD7">
        <w:rPr>
          <w:rFonts w:ascii="Calibri" w:hAnsi="Calibri"/>
          <w:color w:val="000000"/>
          <w:lang w:val="es-ES"/>
        </w:rPr>
        <w:t xml:space="preserve"> es la Potencia de cálculo de la línea.</w:t>
      </w:r>
    </w:p>
    <w:p w14:paraId="4A173360" w14:textId="77777777" w:rsidR="009C6DF7" w:rsidRPr="00933BD7" w:rsidRDefault="009C6DF7" w:rsidP="009C6DF7">
      <w:pPr>
        <w:numPr>
          <w:ilvl w:val="0"/>
          <w:numId w:val="9"/>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V</m:t>
        </m:r>
      </m:oMath>
      <w:r w:rsidRPr="00933BD7">
        <w:rPr>
          <w:rFonts w:ascii="Calibri" w:hAnsi="Calibri"/>
          <w:color w:val="000000"/>
          <w:lang w:val="es-ES"/>
        </w:rPr>
        <w:t xml:space="preserve"> es la tensión simple fase-neutro.</w:t>
      </w:r>
    </w:p>
    <w:p w14:paraId="771AD325" w14:textId="77777777" w:rsidR="009C6DF7" w:rsidRPr="00933BD7" w:rsidRDefault="009C6DF7" w:rsidP="009C6DF7">
      <w:pPr>
        <w:numPr>
          <w:ilvl w:val="0"/>
          <w:numId w:val="9"/>
        </w:numPr>
        <w:pBdr>
          <w:top w:val="nil"/>
          <w:left w:val="nil"/>
          <w:bottom w:val="nil"/>
          <w:right w:val="nil"/>
          <w:between w:val="nil"/>
        </w:pBdr>
        <w:spacing w:line="240" w:lineRule="auto"/>
        <w:rPr>
          <w:lang w:val="es-ES"/>
        </w:rPr>
      </w:pPr>
      <m:oMath>
        <m:r>
          <w:rPr>
            <w:rFonts w:ascii="Cambria Math" w:eastAsia="Cambria Math" w:hAnsi="Cambria Math" w:cs="Cambria Math"/>
            <w:color w:val="000000"/>
            <w:lang w:val="es-ES"/>
          </w:rPr>
          <m:t>Cos⁡ϕ</m:t>
        </m:r>
      </m:oMath>
      <w:r w:rsidRPr="00933BD7">
        <w:rPr>
          <w:rFonts w:ascii="Calibri" w:hAnsi="Calibri"/>
          <w:color w:val="000000"/>
          <w:lang w:val="es-ES"/>
        </w:rPr>
        <w:t xml:space="preserve"> es el factor de potencia de la instalación (Se considera 0,9 para instalaciones en edificios destinados preferentemente a viviendas).</w:t>
      </w:r>
    </w:p>
    <w:p w14:paraId="5B233A83" w14:textId="77777777" w:rsidR="009C6DF7" w:rsidRPr="00933BD7" w:rsidRDefault="009C6DF7" w:rsidP="009D2645">
      <w:pPr>
        <w:pStyle w:val="T2NoTOC"/>
      </w:pPr>
      <w:bookmarkStart w:id="61" w:name="_Toc167430564"/>
      <w:r w:rsidRPr="00933BD7">
        <w:t>Cálculo de la sección mínima para cada conductor</w:t>
      </w:r>
      <w:bookmarkEnd w:id="61"/>
    </w:p>
    <w:p w14:paraId="71888808" w14:textId="77777777" w:rsidR="009C6DF7" w:rsidRPr="00933BD7" w:rsidRDefault="009C6DF7" w:rsidP="009C6DF7">
      <w:pPr>
        <w:rPr>
          <w:lang w:val="es-ES"/>
        </w:rPr>
      </w:pPr>
      <w:r w:rsidRPr="00933BD7">
        <w:rPr>
          <w:lang w:val="es-ES"/>
        </w:rPr>
        <w:t>Para calcular la sección mínima que garantiza una caída de tensión límite previamente establecida son aplicadas las siguientes expresiones:</w:t>
      </w:r>
    </w:p>
    <w:p w14:paraId="1DD78FF2" w14:textId="77777777" w:rsidR="009C6DF7" w:rsidRPr="00933BD7" w:rsidRDefault="009C6DF7" w:rsidP="009C6DF7">
      <w:pPr>
        <w:jc w:val="center"/>
        <w:rPr>
          <w:lang w:val="es-ES"/>
        </w:rPr>
      </w:pPr>
      <w:bookmarkStart w:id="62" w:name="_heading=h.vx1227" w:colFirst="0" w:colLast="0"/>
      <w:bookmarkEnd w:id="62"/>
      <w:r w:rsidRPr="00933BD7">
        <w:rPr>
          <w:lang w:val="es-ES"/>
        </w:rPr>
        <w:t xml:space="preserve">Trifásico    </w:t>
      </w:r>
      <m:oMath>
        <m:r>
          <w:rPr>
            <w:rFonts w:ascii="Cambria Math" w:eastAsia="Cambria Math" w:hAnsi="Cambria Math" w:cs="Cambria Math"/>
            <w:lang w:val="es-ES"/>
          </w:rPr>
          <m:t>S=</m:t>
        </m:r>
        <m:f>
          <m:fPr>
            <m:ctrlPr>
              <w:rPr>
                <w:rFonts w:ascii="Cambria Math" w:eastAsia="Cambria Math" w:hAnsi="Cambria Math" w:cs="Cambria Math"/>
                <w:lang w:val="es-ES"/>
              </w:rPr>
            </m:ctrlPr>
          </m:fPr>
          <m:num>
            <m:r>
              <w:rPr>
                <w:rFonts w:ascii="Cambria Math" w:eastAsia="Cambria Math" w:hAnsi="Cambria Math" w:cs="Cambria Math"/>
                <w:lang w:val="es-ES"/>
              </w:rPr>
              <m:t>c*</m:t>
            </m:r>
            <m:sSub>
              <m:sSubPr>
                <m:ctrlPr>
                  <w:rPr>
                    <w:rFonts w:ascii="Cambria Math" w:eastAsia="Cambria Math" w:hAnsi="Cambria Math" w:cs="Cambria Math"/>
                    <w:lang w:val="es-ES"/>
                  </w:rPr>
                </m:ctrlPr>
              </m:sSubPr>
              <m:e>
                <m:r>
                  <w:rPr>
                    <w:rFonts w:ascii="Cambria Math" w:eastAsia="Cambria Math" w:hAnsi="Cambria Math" w:cs="Cambria Math"/>
                    <w:lang w:val="es-ES"/>
                  </w:rPr>
                  <m:t>ρ</m:t>
                </m:r>
              </m:e>
              <m:sub>
                <m:r>
                  <w:rPr>
                    <w:rFonts w:ascii="Cambria Math" w:eastAsia="Cambria Math" w:hAnsi="Cambria Math" w:cs="Cambria Math"/>
                    <w:lang w:val="es-ES"/>
                  </w:rPr>
                  <m:t>θ</m:t>
                </m:r>
              </m:sub>
            </m:sSub>
            <m:r>
              <w:rPr>
                <w:rFonts w:ascii="Cambria Math" w:eastAsia="Cambria Math" w:hAnsi="Cambria Math" w:cs="Cambria Math"/>
                <w:lang w:val="es-ES"/>
              </w:rPr>
              <m:t>*P*L</m:t>
            </m:r>
          </m:num>
          <m:den>
            <m:r>
              <w:rPr>
                <w:rFonts w:ascii="Cambria Math" w:eastAsia="Cambria Math" w:hAnsi="Cambria Math" w:cs="Cambria Math"/>
                <w:lang w:val="es-ES"/>
              </w:rPr>
              <m:t>Δ</m:t>
            </m:r>
            <m:sSub>
              <m:sSubPr>
                <m:ctrlPr>
                  <w:rPr>
                    <w:rFonts w:ascii="Cambria Math" w:eastAsia="Cambria Math" w:hAnsi="Cambria Math" w:cs="Cambria Math"/>
                    <w:lang w:val="es-ES"/>
                  </w:rPr>
                </m:ctrlPr>
              </m:sSubPr>
              <m:e>
                <m:r>
                  <w:rPr>
                    <w:rFonts w:ascii="Cambria Math" w:eastAsia="Cambria Math" w:hAnsi="Cambria Math" w:cs="Cambria Math"/>
                    <w:lang w:val="es-ES"/>
                  </w:rPr>
                  <m:t>U</m:t>
                </m:r>
              </m:e>
              <m:sub>
                <m:r>
                  <w:rPr>
                    <w:rFonts w:ascii="Cambria Math" w:eastAsia="Cambria Math" w:hAnsi="Cambria Math" w:cs="Cambria Math"/>
                    <w:lang w:val="es-ES"/>
                  </w:rPr>
                  <m:t>III</m:t>
                </m:r>
              </m:sub>
            </m:sSub>
            <m:r>
              <w:rPr>
                <w:rFonts w:ascii="Cambria Math" w:eastAsia="Cambria Math" w:hAnsi="Cambria Math" w:cs="Cambria Math"/>
                <w:lang w:val="es-ES"/>
              </w:rPr>
              <m:t>*</m:t>
            </m:r>
            <m:sSub>
              <m:sSubPr>
                <m:ctrlPr>
                  <w:rPr>
                    <w:rFonts w:ascii="Cambria Math" w:eastAsia="Cambria Math" w:hAnsi="Cambria Math" w:cs="Cambria Math"/>
                    <w:lang w:val="es-ES"/>
                  </w:rPr>
                </m:ctrlPr>
              </m:sSubPr>
              <m:e>
                <m:r>
                  <w:rPr>
                    <w:rFonts w:ascii="Cambria Math" w:eastAsia="Cambria Math" w:hAnsi="Cambria Math" w:cs="Cambria Math"/>
                    <w:lang w:val="es-ES"/>
                  </w:rPr>
                  <m:t>U</m:t>
                </m:r>
              </m:e>
              <m:sub>
                <m:r>
                  <w:rPr>
                    <w:rFonts w:ascii="Cambria Math" w:eastAsia="Cambria Math" w:hAnsi="Cambria Math" w:cs="Cambria Math"/>
                    <w:lang w:val="es-ES"/>
                  </w:rPr>
                  <m:t>1</m:t>
                </m:r>
              </m:sub>
            </m:sSub>
          </m:den>
        </m:f>
      </m:oMath>
      <w:r w:rsidRPr="00933BD7">
        <w:rPr>
          <w:lang w:val="es-ES"/>
        </w:rPr>
        <w:t xml:space="preserve">            </w:t>
      </w:r>
      <w:r w:rsidRPr="00933BD7">
        <w:rPr>
          <w:rFonts w:ascii="Calibri" w:hAnsi="Calibri"/>
          <w:lang w:val="es-ES"/>
        </w:rPr>
        <w:t xml:space="preserve">Monofásico  </w:t>
      </w:r>
      <w:r w:rsidRPr="00933BD7">
        <w:rPr>
          <w:lang w:val="es-ES"/>
        </w:rPr>
        <w:t xml:space="preserve">   </w:t>
      </w:r>
      <m:oMath>
        <m:r>
          <w:rPr>
            <w:rFonts w:ascii="Cambria Math" w:eastAsia="Cambria Math" w:hAnsi="Cambria Math" w:cs="Cambria Math"/>
            <w:lang w:val="es-ES"/>
          </w:rPr>
          <m:t>S=</m:t>
        </m:r>
        <m:f>
          <m:fPr>
            <m:ctrlPr>
              <w:rPr>
                <w:rFonts w:ascii="Cambria Math" w:eastAsia="Cambria Math" w:hAnsi="Cambria Math" w:cs="Cambria Math"/>
                <w:lang w:val="es-ES"/>
              </w:rPr>
            </m:ctrlPr>
          </m:fPr>
          <m:num>
            <m:r>
              <w:rPr>
                <w:rFonts w:ascii="Cambria Math" w:eastAsia="Cambria Math" w:hAnsi="Cambria Math" w:cs="Cambria Math"/>
                <w:lang w:val="es-ES"/>
              </w:rPr>
              <m:t>2c*</m:t>
            </m:r>
            <m:sSub>
              <m:sSubPr>
                <m:ctrlPr>
                  <w:rPr>
                    <w:rFonts w:ascii="Cambria Math" w:eastAsia="Cambria Math" w:hAnsi="Cambria Math" w:cs="Cambria Math"/>
                    <w:lang w:val="es-ES"/>
                  </w:rPr>
                </m:ctrlPr>
              </m:sSubPr>
              <m:e>
                <m:r>
                  <w:rPr>
                    <w:rFonts w:ascii="Cambria Math" w:eastAsia="Cambria Math" w:hAnsi="Cambria Math" w:cs="Cambria Math"/>
                    <w:lang w:val="es-ES"/>
                  </w:rPr>
                  <m:t>ρ</m:t>
                </m:r>
              </m:e>
              <m:sub>
                <m:r>
                  <w:rPr>
                    <w:rFonts w:ascii="Cambria Math" w:eastAsia="Cambria Math" w:hAnsi="Cambria Math" w:cs="Cambria Math"/>
                    <w:lang w:val="es-ES"/>
                  </w:rPr>
                  <m:t>θ</m:t>
                </m:r>
              </m:sub>
            </m:sSub>
            <m:r>
              <w:rPr>
                <w:rFonts w:ascii="Cambria Math" w:eastAsia="Cambria Math" w:hAnsi="Cambria Math" w:cs="Cambria Math"/>
                <w:lang w:val="es-ES"/>
              </w:rPr>
              <m:t>*P*L</m:t>
            </m:r>
          </m:num>
          <m:den>
            <m:r>
              <w:rPr>
                <w:rFonts w:ascii="Cambria Math" w:eastAsia="Cambria Math" w:hAnsi="Cambria Math" w:cs="Cambria Math"/>
                <w:lang w:val="es-ES"/>
              </w:rPr>
              <m:t>Δ</m:t>
            </m:r>
            <m:sSub>
              <m:sSubPr>
                <m:ctrlPr>
                  <w:rPr>
                    <w:rFonts w:ascii="Cambria Math" w:eastAsia="Cambria Math" w:hAnsi="Cambria Math" w:cs="Cambria Math"/>
                    <w:lang w:val="es-ES"/>
                  </w:rPr>
                </m:ctrlPr>
              </m:sSubPr>
              <m:e>
                <m:r>
                  <w:rPr>
                    <w:rFonts w:ascii="Cambria Math" w:eastAsia="Cambria Math" w:hAnsi="Cambria Math" w:cs="Cambria Math"/>
                    <w:lang w:val="es-ES"/>
                  </w:rPr>
                  <m:t>U</m:t>
                </m:r>
              </m:e>
              <m:sub>
                <m:r>
                  <w:rPr>
                    <w:rFonts w:ascii="Cambria Math" w:eastAsia="Cambria Math" w:hAnsi="Cambria Math" w:cs="Cambria Math"/>
                    <w:lang w:val="es-ES"/>
                  </w:rPr>
                  <m:t>I</m:t>
                </m:r>
              </m:sub>
            </m:sSub>
            <m:r>
              <w:rPr>
                <w:rFonts w:ascii="Cambria Math" w:eastAsia="Cambria Math" w:hAnsi="Cambria Math" w:cs="Cambria Math"/>
                <w:lang w:val="es-ES"/>
              </w:rPr>
              <m:t>*</m:t>
            </m:r>
            <m:sSub>
              <m:sSubPr>
                <m:ctrlPr>
                  <w:rPr>
                    <w:rFonts w:ascii="Cambria Math" w:eastAsia="Cambria Math" w:hAnsi="Cambria Math" w:cs="Cambria Math"/>
                    <w:lang w:val="es-ES"/>
                  </w:rPr>
                </m:ctrlPr>
              </m:sSubPr>
              <m:e>
                <m:r>
                  <w:rPr>
                    <w:rFonts w:ascii="Cambria Math" w:eastAsia="Cambria Math" w:hAnsi="Cambria Math" w:cs="Cambria Math"/>
                    <w:lang w:val="es-ES"/>
                  </w:rPr>
                  <m:t>U</m:t>
                </m:r>
              </m:e>
              <m:sub>
                <m:r>
                  <w:rPr>
                    <w:rFonts w:ascii="Cambria Math" w:eastAsia="Cambria Math" w:hAnsi="Cambria Math" w:cs="Cambria Math"/>
                    <w:lang w:val="es-ES"/>
                  </w:rPr>
                  <m:t>1</m:t>
                </m:r>
              </m:sub>
            </m:sSub>
          </m:den>
        </m:f>
      </m:oMath>
    </w:p>
    <w:p w14:paraId="71BA0643" w14:textId="77777777" w:rsidR="009C6DF7" w:rsidRPr="00933BD7" w:rsidRDefault="009C6DF7" w:rsidP="009C6DF7">
      <w:pPr>
        <w:rPr>
          <w:lang w:val="es-ES"/>
        </w:rPr>
      </w:pPr>
      <w:r w:rsidRPr="00933BD7">
        <w:rPr>
          <w:lang w:val="es-ES"/>
        </w:rPr>
        <w:t>donde:</w:t>
      </w:r>
    </w:p>
    <w:p w14:paraId="088F1FE5" w14:textId="77777777" w:rsidR="009C6DF7" w:rsidRPr="00933BD7" w:rsidRDefault="009C6DF7" w:rsidP="009C6DF7">
      <w:pPr>
        <w:numPr>
          <w:ilvl w:val="0"/>
          <w:numId w:val="6"/>
        </w:numPr>
        <w:pBdr>
          <w:top w:val="nil"/>
          <w:left w:val="nil"/>
          <w:bottom w:val="nil"/>
          <w:right w:val="nil"/>
          <w:between w:val="nil"/>
        </w:pBdr>
        <w:spacing w:before="120" w:after="0" w:line="240" w:lineRule="auto"/>
        <w:rPr>
          <w:lang w:val="es-ES"/>
        </w:rPr>
      </w:pPr>
      <m:oMath>
        <m:r>
          <w:rPr>
            <w:rFonts w:ascii="Cambria Math" w:eastAsia="Cambria Math" w:hAnsi="Cambria Math" w:cs="Cambria Math"/>
            <w:color w:val="000000"/>
            <w:lang w:val="es-ES"/>
          </w:rPr>
          <m:t>S</m:t>
        </m:r>
      </m:oMath>
      <w:r w:rsidRPr="00933BD7">
        <w:rPr>
          <w:rFonts w:ascii="Calibri" w:hAnsi="Calibri"/>
          <w:color w:val="000000"/>
          <w:lang w:val="es-ES"/>
        </w:rPr>
        <w:t xml:space="preserve"> es la sección calculada según criterio de caída de tensión máxima admisible en mm</w:t>
      </w:r>
      <w:r w:rsidRPr="00933BD7">
        <w:rPr>
          <w:rFonts w:ascii="Calibri" w:hAnsi="Calibri"/>
          <w:color w:val="000000"/>
          <w:vertAlign w:val="superscript"/>
          <w:lang w:val="es-ES"/>
        </w:rPr>
        <w:t>2</w:t>
      </w:r>
      <w:r w:rsidRPr="00933BD7">
        <w:rPr>
          <w:rFonts w:ascii="Calibri" w:hAnsi="Calibri"/>
          <w:color w:val="000000"/>
          <w:lang w:val="es-ES"/>
        </w:rPr>
        <w:t>.</w:t>
      </w:r>
    </w:p>
    <w:p w14:paraId="75C748DD" w14:textId="77777777" w:rsidR="009C6DF7" w:rsidRPr="00933BD7" w:rsidRDefault="009C6DF7" w:rsidP="009C6DF7">
      <w:pPr>
        <w:numPr>
          <w:ilvl w:val="0"/>
          <w:numId w:val="6"/>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c</m:t>
        </m:r>
      </m:oMath>
      <w:r w:rsidRPr="00933BD7">
        <w:rPr>
          <w:rFonts w:ascii="Calibri" w:hAnsi="Calibri"/>
          <w:color w:val="000000"/>
          <w:lang w:val="es-ES"/>
        </w:rPr>
        <w:t xml:space="preserve"> es el incremento de la resistencia en alterna (se toma como referencia c=1,02).</w:t>
      </w:r>
    </w:p>
    <w:p w14:paraId="79433AB8" w14:textId="77777777" w:rsidR="009C6DF7" w:rsidRPr="00933BD7" w:rsidRDefault="00DC027D" w:rsidP="009C6DF7">
      <w:pPr>
        <w:numPr>
          <w:ilvl w:val="0"/>
          <w:numId w:val="6"/>
        </w:numPr>
        <w:pBdr>
          <w:top w:val="nil"/>
          <w:left w:val="nil"/>
          <w:bottom w:val="nil"/>
          <w:right w:val="nil"/>
          <w:between w:val="nil"/>
        </w:pBdr>
        <w:spacing w:after="0" w:line="240" w:lineRule="auto"/>
        <w:rPr>
          <w:lang w:val="es-ES"/>
        </w:rPr>
      </w:pPr>
      <m:oMath>
        <m:sSub>
          <m:sSubPr>
            <m:ctrlPr>
              <w:rPr>
                <w:rFonts w:ascii="Cambria Math" w:hAnsi="Cambria Math"/>
                <w:lang w:val="es-ES"/>
              </w:rPr>
            </m:ctrlPr>
          </m:sSubPr>
          <m:e>
            <m:r>
              <w:rPr>
                <w:rFonts w:ascii="Cambria Math" w:hAnsi="Cambria Math"/>
                <w:lang w:val="es-ES"/>
              </w:rPr>
              <m:t>ρ</m:t>
            </m:r>
          </m:e>
          <m:sub>
            <m:r>
              <w:rPr>
                <w:rFonts w:ascii="Cambria Math" w:hAnsi="Cambria Math"/>
                <w:lang w:val="es-ES"/>
              </w:rPr>
              <m:t>θ</m:t>
            </m:r>
          </m:sub>
        </m:sSub>
      </m:oMath>
      <w:r w:rsidR="009C6DF7" w:rsidRPr="00933BD7">
        <w:rPr>
          <w:rFonts w:ascii="Calibri" w:hAnsi="Calibri"/>
          <w:color w:val="000000"/>
          <w:lang w:val="es-ES"/>
        </w:rPr>
        <w:t xml:space="preserve"> es la resistividad del conductor a temperatura máxima prevista para el conductor.</w:t>
      </w:r>
    </w:p>
    <w:p w14:paraId="2330AF8A" w14:textId="77777777" w:rsidR="009C6DF7" w:rsidRPr="00933BD7" w:rsidRDefault="009C6DF7" w:rsidP="009C6DF7">
      <w:pPr>
        <w:numPr>
          <w:ilvl w:val="0"/>
          <w:numId w:val="6"/>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P</m:t>
        </m:r>
      </m:oMath>
      <w:r w:rsidRPr="00933BD7">
        <w:rPr>
          <w:rFonts w:ascii="Calibri" w:hAnsi="Calibri"/>
          <w:color w:val="000000"/>
          <w:lang w:val="es-ES"/>
        </w:rPr>
        <w:t xml:space="preserve"> es la potencia activa prevista para la línea.</w:t>
      </w:r>
    </w:p>
    <w:p w14:paraId="1DCAFD01" w14:textId="77777777" w:rsidR="009C6DF7" w:rsidRPr="00933BD7" w:rsidRDefault="009C6DF7" w:rsidP="009C6DF7">
      <w:pPr>
        <w:numPr>
          <w:ilvl w:val="0"/>
          <w:numId w:val="6"/>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L</m:t>
        </m:r>
      </m:oMath>
      <w:r w:rsidRPr="00933BD7">
        <w:rPr>
          <w:rFonts w:ascii="Calibri" w:hAnsi="Calibri"/>
          <w:color w:val="000000"/>
          <w:lang w:val="es-ES"/>
        </w:rPr>
        <w:t xml:space="preserve"> es la longitud de la línea en metros.</w:t>
      </w:r>
    </w:p>
    <w:p w14:paraId="0F58C7DD" w14:textId="77777777" w:rsidR="009C6DF7" w:rsidRPr="00933BD7" w:rsidRDefault="009C6DF7" w:rsidP="009C6DF7">
      <w:pPr>
        <w:numPr>
          <w:ilvl w:val="0"/>
          <w:numId w:val="6"/>
        </w:numPr>
        <w:pBdr>
          <w:top w:val="nil"/>
          <w:left w:val="nil"/>
          <w:bottom w:val="nil"/>
          <w:right w:val="nil"/>
          <w:between w:val="nil"/>
        </w:pBdr>
        <w:spacing w:after="0" w:line="240" w:lineRule="auto"/>
        <w:rPr>
          <w:lang w:val="es-ES"/>
        </w:rPr>
      </w:pPr>
      <m:oMath>
        <m:r>
          <w:rPr>
            <w:rFonts w:ascii="Cambria Math" w:hAnsi="Cambria Math"/>
            <w:lang w:val="es-ES"/>
          </w:rPr>
          <m:t>Δ</m:t>
        </m:r>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U</m:t>
            </m:r>
          </m:e>
          <m:sub>
            <m:r>
              <w:rPr>
                <w:rFonts w:ascii="Cambria Math" w:eastAsia="Cambria Math" w:hAnsi="Cambria Math" w:cs="Cambria Math"/>
                <w:color w:val="000000"/>
                <w:lang w:val="es-ES"/>
              </w:rPr>
              <m:t>III</m:t>
            </m:r>
          </m:sub>
        </m:sSub>
      </m:oMath>
      <w:r w:rsidRPr="00933BD7">
        <w:rPr>
          <w:rFonts w:ascii="Calibri" w:hAnsi="Calibri"/>
          <w:color w:val="000000"/>
          <w:lang w:val="es-ES"/>
        </w:rPr>
        <w:t xml:space="preserve"> es la caída de tensión máxima admisible en líneas trifásicas.</w:t>
      </w:r>
    </w:p>
    <w:p w14:paraId="5BF81B1C" w14:textId="77777777" w:rsidR="009C6DF7" w:rsidRPr="00933BD7" w:rsidRDefault="009C6DF7" w:rsidP="009C6DF7">
      <w:pPr>
        <w:numPr>
          <w:ilvl w:val="0"/>
          <w:numId w:val="6"/>
        </w:numPr>
        <w:pBdr>
          <w:top w:val="nil"/>
          <w:left w:val="nil"/>
          <w:bottom w:val="nil"/>
          <w:right w:val="nil"/>
          <w:between w:val="nil"/>
        </w:pBdr>
        <w:spacing w:line="240" w:lineRule="auto"/>
        <w:rPr>
          <w:lang w:val="es-ES"/>
        </w:rPr>
      </w:pPr>
      <m:oMath>
        <m:r>
          <w:rPr>
            <w:rFonts w:ascii="Cambria Math" w:hAnsi="Cambria Math"/>
            <w:lang w:val="es-ES"/>
          </w:rPr>
          <m:t>Δ</m:t>
        </m:r>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U</m:t>
            </m:r>
          </m:e>
          <m:sub>
            <m:r>
              <w:rPr>
                <w:rFonts w:ascii="Cambria Math" w:eastAsia="Cambria Math" w:hAnsi="Cambria Math" w:cs="Cambria Math"/>
                <w:color w:val="000000"/>
                <w:lang w:val="es-ES"/>
              </w:rPr>
              <m:t>I</m:t>
            </m:r>
          </m:sub>
        </m:sSub>
      </m:oMath>
      <w:r w:rsidRPr="00933BD7">
        <w:rPr>
          <w:rFonts w:ascii="Calibri" w:hAnsi="Calibri"/>
          <w:color w:val="000000"/>
          <w:lang w:val="es-ES"/>
        </w:rPr>
        <w:t xml:space="preserve"> es la caída de tensión máxima admisible en líneas monofásicas.</w:t>
      </w:r>
    </w:p>
    <w:p w14:paraId="5834F95B" w14:textId="17E8F5F5" w:rsidR="009C6DF7" w:rsidRDefault="009C6DF7" w:rsidP="009C6DF7">
      <w:pPr>
        <w:rPr>
          <w:lang w:val="es-ES"/>
        </w:rPr>
      </w:pPr>
      <w:bookmarkStart w:id="63" w:name="_heading=h.3fwokq0" w:colFirst="0" w:colLast="0"/>
      <w:bookmarkEnd w:id="63"/>
      <w:r w:rsidRPr="00933BD7">
        <w:rPr>
          <w:lang w:val="es-ES"/>
        </w:rPr>
        <w:lastRenderedPageBreak/>
        <w:t>Para determinar la resistividad del conductor a diferentes temperaturas se tiene en cuenta los valores expresados en la siguiente tabla.</w:t>
      </w:r>
    </w:p>
    <w:tbl>
      <w:tblPr>
        <w:tblW w:w="9060" w:type="dxa"/>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ayout w:type="fixed"/>
        <w:tblLook w:val="0400" w:firstRow="0" w:lastRow="0" w:firstColumn="0" w:lastColumn="0" w:noHBand="0" w:noVBand="1"/>
      </w:tblPr>
      <w:tblGrid>
        <w:gridCol w:w="988"/>
        <w:gridCol w:w="1844"/>
        <w:gridCol w:w="1591"/>
        <w:gridCol w:w="1591"/>
        <w:gridCol w:w="1591"/>
        <w:gridCol w:w="1455"/>
      </w:tblGrid>
      <w:tr w:rsidR="00E030D5" w:rsidRPr="00047F47" w14:paraId="4506F86B" w14:textId="77777777" w:rsidTr="004E1A18">
        <w:trPr>
          <w:trHeight w:val="475"/>
        </w:trPr>
        <w:tc>
          <w:tcPr>
            <w:tcW w:w="988" w:type="dxa"/>
            <w:shd w:val="clear" w:color="auto" w:fill="93B447"/>
            <w:vAlign w:val="center"/>
          </w:tcPr>
          <w:p w14:paraId="600B1A2E" w14:textId="77777777" w:rsidR="00E030D5" w:rsidRPr="00047F47" w:rsidRDefault="00E030D5" w:rsidP="004E1A18">
            <w:pPr>
              <w:pBdr>
                <w:top w:val="nil"/>
                <w:left w:val="nil"/>
                <w:bottom w:val="nil"/>
                <w:right w:val="nil"/>
                <w:between w:val="nil"/>
              </w:pBdr>
              <w:jc w:val="center"/>
              <w:rPr>
                <w:rFonts w:ascii="Calibri" w:hAnsi="Calibri"/>
                <w:b/>
                <w:color w:val="FFFFFF" w:themeColor="background1"/>
                <w:sz w:val="20"/>
                <w:szCs w:val="20"/>
                <w:lang w:val="es-ES"/>
              </w:rPr>
            </w:pPr>
            <w:r w:rsidRPr="00047F47">
              <w:rPr>
                <w:rFonts w:ascii="Calibri" w:hAnsi="Calibri"/>
                <w:b/>
                <w:color w:val="FFFFFF" w:themeColor="background1"/>
                <w:sz w:val="20"/>
                <w:szCs w:val="20"/>
                <w:lang w:val="es-ES"/>
              </w:rPr>
              <w:t>Material</w:t>
            </w:r>
          </w:p>
        </w:tc>
        <w:tc>
          <w:tcPr>
            <w:tcW w:w="1844" w:type="dxa"/>
            <w:shd w:val="clear" w:color="auto" w:fill="93B447"/>
            <w:vAlign w:val="center"/>
          </w:tcPr>
          <w:p w14:paraId="24F84B14" w14:textId="77777777" w:rsidR="00E030D5" w:rsidRPr="00047F47" w:rsidRDefault="00DC027D" w:rsidP="004E1A18">
            <w:pPr>
              <w:pBdr>
                <w:top w:val="nil"/>
                <w:left w:val="nil"/>
                <w:bottom w:val="nil"/>
                <w:right w:val="nil"/>
                <w:between w:val="nil"/>
              </w:pBdr>
              <w:jc w:val="center"/>
              <w:rPr>
                <w:rFonts w:cstheme="minorHAnsi"/>
                <w:b/>
                <w:color w:val="FFFFFF" w:themeColor="background1"/>
                <w:sz w:val="20"/>
                <w:szCs w:val="20"/>
                <w:lang w:val="es-ES"/>
              </w:rPr>
            </w:pPr>
            <m:oMath>
              <m:sSub>
                <m:sSubPr>
                  <m:ctrlPr>
                    <w:rPr>
                      <w:rFonts w:ascii="Cambria Math" w:eastAsia="Cambria Math" w:hAnsi="Cambria Math" w:cstheme="minorHAnsi"/>
                      <w:color w:val="FFFFFF" w:themeColor="background1"/>
                      <w:sz w:val="20"/>
                      <w:szCs w:val="20"/>
                      <w:lang w:val="es-ES"/>
                    </w:rPr>
                  </m:ctrlPr>
                </m:sSubPr>
                <m:e>
                  <m:r>
                    <w:rPr>
                      <w:rFonts w:ascii="Cambria Math" w:hAnsi="Cambria Math" w:cstheme="minorHAnsi"/>
                      <w:color w:val="FFFFFF" w:themeColor="background1"/>
                      <w:sz w:val="20"/>
                      <w:szCs w:val="20"/>
                      <w:lang w:val="es-ES"/>
                    </w:rPr>
                    <m:t>ρ</m:t>
                  </m:r>
                </m:e>
                <m:sub>
                  <m:r>
                    <w:rPr>
                      <w:rFonts w:ascii="Cambria Math" w:eastAsia="Cambria Math" w:hAnsi="Cambria Math" w:cstheme="minorHAnsi"/>
                      <w:color w:val="FFFFFF" w:themeColor="background1"/>
                      <w:sz w:val="20"/>
                      <w:szCs w:val="20"/>
                      <w:lang w:val="es-ES"/>
                    </w:rPr>
                    <m:t>20</m:t>
                  </m:r>
                </m:sub>
              </m:sSub>
            </m:oMath>
            <w:r w:rsidR="00E030D5" w:rsidRPr="00047F47">
              <w:rPr>
                <w:rFonts w:cstheme="minorHAnsi"/>
                <w:color w:val="FFFFFF" w:themeColor="background1"/>
                <w:sz w:val="20"/>
                <w:szCs w:val="20"/>
                <w:lang w:val="es-ES"/>
              </w:rPr>
              <w:t>[</w:t>
            </w:r>
            <w:r w:rsidR="00E030D5" w:rsidRPr="00047F47">
              <w:rPr>
                <w:rFonts w:eastAsia="Verdana,Bold" w:cstheme="minorHAnsi"/>
                <w:b/>
                <w:color w:val="FFFFFF" w:themeColor="background1"/>
                <w:sz w:val="20"/>
                <w:szCs w:val="20"/>
                <w:lang w:val="es-ES"/>
              </w:rPr>
              <w:t>Ω*mm</w:t>
            </w:r>
            <w:r w:rsidR="00E030D5" w:rsidRPr="00047F47">
              <w:rPr>
                <w:rFonts w:eastAsia="Verdana,Bold" w:cstheme="minorHAnsi"/>
                <w:b/>
                <w:color w:val="FFFFFF" w:themeColor="background1"/>
                <w:sz w:val="20"/>
                <w:szCs w:val="20"/>
                <w:vertAlign w:val="superscript"/>
                <w:lang w:val="es-ES"/>
              </w:rPr>
              <w:t>2</w:t>
            </w:r>
            <w:r w:rsidR="00E030D5" w:rsidRPr="00047F47">
              <w:rPr>
                <w:rFonts w:eastAsia="Verdana,Bold" w:cstheme="minorHAnsi"/>
                <w:b/>
                <w:color w:val="FFFFFF" w:themeColor="background1"/>
                <w:sz w:val="20"/>
                <w:szCs w:val="20"/>
                <w:lang w:val="es-ES"/>
              </w:rPr>
              <w:t>/m]</w:t>
            </w:r>
          </w:p>
        </w:tc>
        <w:tc>
          <w:tcPr>
            <w:tcW w:w="1591" w:type="dxa"/>
            <w:shd w:val="clear" w:color="auto" w:fill="93B447"/>
            <w:vAlign w:val="center"/>
          </w:tcPr>
          <w:p w14:paraId="6464F51C" w14:textId="77777777" w:rsidR="00E030D5" w:rsidRPr="00047F47" w:rsidRDefault="00DC027D" w:rsidP="004E1A18">
            <w:pPr>
              <w:pBdr>
                <w:top w:val="nil"/>
                <w:left w:val="nil"/>
                <w:bottom w:val="nil"/>
                <w:right w:val="nil"/>
                <w:between w:val="nil"/>
              </w:pBdr>
              <w:jc w:val="center"/>
              <w:rPr>
                <w:rFonts w:cstheme="minorHAnsi"/>
                <w:b/>
                <w:color w:val="FFFFFF" w:themeColor="background1"/>
                <w:sz w:val="20"/>
                <w:szCs w:val="20"/>
                <w:lang w:val="es-ES"/>
              </w:rPr>
            </w:pPr>
            <m:oMath>
              <m:sSub>
                <m:sSubPr>
                  <m:ctrlPr>
                    <w:rPr>
                      <w:rFonts w:ascii="Cambria Math" w:eastAsia="Cambria Math" w:hAnsi="Cambria Math" w:cstheme="minorHAnsi"/>
                      <w:color w:val="FFFFFF" w:themeColor="background1"/>
                      <w:sz w:val="20"/>
                      <w:szCs w:val="20"/>
                      <w:lang w:val="es-ES"/>
                    </w:rPr>
                  </m:ctrlPr>
                </m:sSubPr>
                <m:e>
                  <m:r>
                    <w:rPr>
                      <w:rFonts w:ascii="Cambria Math" w:hAnsi="Cambria Math" w:cstheme="minorHAnsi"/>
                      <w:color w:val="FFFFFF" w:themeColor="background1"/>
                      <w:sz w:val="20"/>
                      <w:szCs w:val="20"/>
                      <w:lang w:val="es-ES"/>
                    </w:rPr>
                    <m:t>ρ</m:t>
                  </m:r>
                </m:e>
                <m:sub>
                  <m:r>
                    <w:rPr>
                      <w:rFonts w:ascii="Cambria Math" w:eastAsia="Cambria Math" w:hAnsi="Cambria Math" w:cstheme="minorHAnsi"/>
                      <w:color w:val="FFFFFF" w:themeColor="background1"/>
                      <w:sz w:val="20"/>
                      <w:szCs w:val="20"/>
                      <w:lang w:val="es-ES"/>
                    </w:rPr>
                    <m:t>20</m:t>
                  </m:r>
                </m:sub>
              </m:sSub>
            </m:oMath>
            <w:r w:rsidR="00E030D5" w:rsidRPr="00047F47">
              <w:rPr>
                <w:rFonts w:cstheme="minorHAnsi"/>
                <w:color w:val="FFFFFF" w:themeColor="background1"/>
                <w:sz w:val="20"/>
                <w:szCs w:val="20"/>
                <w:lang w:val="es-ES"/>
              </w:rPr>
              <w:t>[</w:t>
            </w:r>
            <w:r w:rsidR="00E030D5" w:rsidRPr="00047F47">
              <w:rPr>
                <w:rFonts w:eastAsia="Verdana,Bold" w:cstheme="minorHAnsi"/>
                <w:b/>
                <w:color w:val="FFFFFF" w:themeColor="background1"/>
                <w:sz w:val="20"/>
                <w:szCs w:val="20"/>
                <w:lang w:val="es-ES"/>
              </w:rPr>
              <w:t>Ω*mm</w:t>
            </w:r>
            <w:r w:rsidR="00E030D5" w:rsidRPr="00047F47">
              <w:rPr>
                <w:rFonts w:eastAsia="Verdana,Bold" w:cstheme="minorHAnsi"/>
                <w:b/>
                <w:color w:val="FFFFFF" w:themeColor="background1"/>
                <w:sz w:val="20"/>
                <w:szCs w:val="20"/>
                <w:vertAlign w:val="superscript"/>
                <w:lang w:val="es-ES"/>
              </w:rPr>
              <w:t>2</w:t>
            </w:r>
            <w:r w:rsidR="00E030D5" w:rsidRPr="00047F47">
              <w:rPr>
                <w:rFonts w:eastAsia="Verdana,Bold" w:cstheme="minorHAnsi"/>
                <w:b/>
                <w:color w:val="FFFFFF" w:themeColor="background1"/>
                <w:sz w:val="20"/>
                <w:szCs w:val="20"/>
                <w:lang w:val="es-ES"/>
              </w:rPr>
              <w:t>/m]</w:t>
            </w:r>
          </w:p>
        </w:tc>
        <w:tc>
          <w:tcPr>
            <w:tcW w:w="1591" w:type="dxa"/>
            <w:shd w:val="clear" w:color="auto" w:fill="93B447"/>
            <w:vAlign w:val="center"/>
          </w:tcPr>
          <w:p w14:paraId="101C31E1" w14:textId="77777777" w:rsidR="00E030D5" w:rsidRPr="00047F47" w:rsidRDefault="00DC027D" w:rsidP="004E1A18">
            <w:pPr>
              <w:pBdr>
                <w:top w:val="nil"/>
                <w:left w:val="nil"/>
                <w:bottom w:val="nil"/>
                <w:right w:val="nil"/>
                <w:between w:val="nil"/>
              </w:pBdr>
              <w:jc w:val="center"/>
              <w:rPr>
                <w:rFonts w:cstheme="minorHAnsi"/>
                <w:b/>
                <w:color w:val="FFFFFF" w:themeColor="background1"/>
                <w:sz w:val="20"/>
                <w:szCs w:val="20"/>
                <w:lang w:val="es-ES"/>
              </w:rPr>
            </w:pPr>
            <m:oMath>
              <m:sSub>
                <m:sSubPr>
                  <m:ctrlPr>
                    <w:rPr>
                      <w:rFonts w:ascii="Cambria Math" w:eastAsia="Cambria Math" w:hAnsi="Cambria Math" w:cstheme="minorHAnsi"/>
                      <w:color w:val="FFFFFF" w:themeColor="background1"/>
                      <w:sz w:val="20"/>
                      <w:szCs w:val="20"/>
                      <w:lang w:val="es-ES"/>
                    </w:rPr>
                  </m:ctrlPr>
                </m:sSubPr>
                <m:e>
                  <m:r>
                    <w:rPr>
                      <w:rFonts w:ascii="Cambria Math" w:hAnsi="Cambria Math" w:cstheme="minorHAnsi"/>
                      <w:color w:val="FFFFFF" w:themeColor="background1"/>
                      <w:sz w:val="20"/>
                      <w:szCs w:val="20"/>
                      <w:lang w:val="es-ES"/>
                    </w:rPr>
                    <m:t>ρ</m:t>
                  </m:r>
                </m:e>
                <m:sub>
                  <m:r>
                    <w:rPr>
                      <w:rFonts w:ascii="Cambria Math" w:eastAsia="Cambria Math" w:hAnsi="Cambria Math" w:cstheme="minorHAnsi"/>
                      <w:color w:val="FFFFFF" w:themeColor="background1"/>
                      <w:sz w:val="20"/>
                      <w:szCs w:val="20"/>
                      <w:lang w:val="es-ES"/>
                    </w:rPr>
                    <m:t>20</m:t>
                  </m:r>
                </m:sub>
              </m:sSub>
            </m:oMath>
            <w:r w:rsidR="00E030D5" w:rsidRPr="00047F47">
              <w:rPr>
                <w:rFonts w:cstheme="minorHAnsi"/>
                <w:color w:val="FFFFFF" w:themeColor="background1"/>
                <w:sz w:val="20"/>
                <w:szCs w:val="20"/>
                <w:lang w:val="es-ES"/>
              </w:rPr>
              <w:t>[</w:t>
            </w:r>
            <w:r w:rsidR="00E030D5" w:rsidRPr="00047F47">
              <w:rPr>
                <w:rFonts w:eastAsia="Verdana,Bold" w:cstheme="minorHAnsi"/>
                <w:b/>
                <w:color w:val="FFFFFF" w:themeColor="background1"/>
                <w:sz w:val="20"/>
                <w:szCs w:val="20"/>
                <w:lang w:val="es-ES"/>
              </w:rPr>
              <w:t>Ω*mm</w:t>
            </w:r>
            <w:r w:rsidR="00E030D5" w:rsidRPr="00047F47">
              <w:rPr>
                <w:rFonts w:eastAsia="Verdana,Bold" w:cstheme="minorHAnsi"/>
                <w:b/>
                <w:color w:val="FFFFFF" w:themeColor="background1"/>
                <w:sz w:val="20"/>
                <w:szCs w:val="20"/>
                <w:vertAlign w:val="superscript"/>
                <w:lang w:val="es-ES"/>
              </w:rPr>
              <w:t>2</w:t>
            </w:r>
            <w:r w:rsidR="00E030D5" w:rsidRPr="00047F47">
              <w:rPr>
                <w:rFonts w:eastAsia="Verdana,Bold" w:cstheme="minorHAnsi"/>
                <w:b/>
                <w:color w:val="FFFFFF" w:themeColor="background1"/>
                <w:sz w:val="20"/>
                <w:szCs w:val="20"/>
                <w:lang w:val="es-ES"/>
              </w:rPr>
              <w:t>/m]</w:t>
            </w:r>
          </w:p>
        </w:tc>
        <w:tc>
          <w:tcPr>
            <w:tcW w:w="1591" w:type="dxa"/>
            <w:shd w:val="clear" w:color="auto" w:fill="93B447"/>
            <w:vAlign w:val="center"/>
          </w:tcPr>
          <w:p w14:paraId="24B23E23" w14:textId="77777777" w:rsidR="00E030D5" w:rsidRPr="00047F47" w:rsidRDefault="00DC027D" w:rsidP="004E1A18">
            <w:pPr>
              <w:pBdr>
                <w:top w:val="nil"/>
                <w:left w:val="nil"/>
                <w:bottom w:val="nil"/>
                <w:right w:val="nil"/>
                <w:between w:val="nil"/>
              </w:pBdr>
              <w:jc w:val="center"/>
              <w:rPr>
                <w:rFonts w:cstheme="minorHAnsi"/>
                <w:b/>
                <w:color w:val="FFFFFF" w:themeColor="background1"/>
                <w:sz w:val="20"/>
                <w:szCs w:val="20"/>
                <w:lang w:val="es-ES"/>
              </w:rPr>
            </w:pPr>
            <m:oMath>
              <m:sSub>
                <m:sSubPr>
                  <m:ctrlPr>
                    <w:rPr>
                      <w:rFonts w:ascii="Cambria Math" w:eastAsia="Cambria Math" w:hAnsi="Cambria Math" w:cstheme="minorHAnsi"/>
                      <w:color w:val="FFFFFF" w:themeColor="background1"/>
                      <w:sz w:val="20"/>
                      <w:szCs w:val="20"/>
                      <w:lang w:val="es-ES"/>
                    </w:rPr>
                  </m:ctrlPr>
                </m:sSubPr>
                <m:e>
                  <m:r>
                    <w:rPr>
                      <w:rFonts w:ascii="Cambria Math" w:hAnsi="Cambria Math" w:cstheme="minorHAnsi"/>
                      <w:color w:val="FFFFFF" w:themeColor="background1"/>
                      <w:sz w:val="20"/>
                      <w:szCs w:val="20"/>
                      <w:lang w:val="es-ES"/>
                    </w:rPr>
                    <m:t>ρ</m:t>
                  </m:r>
                </m:e>
                <m:sub>
                  <m:r>
                    <w:rPr>
                      <w:rFonts w:ascii="Cambria Math" w:eastAsia="Cambria Math" w:hAnsi="Cambria Math" w:cstheme="minorHAnsi"/>
                      <w:color w:val="FFFFFF" w:themeColor="background1"/>
                      <w:sz w:val="20"/>
                      <w:szCs w:val="20"/>
                      <w:lang w:val="es-ES"/>
                    </w:rPr>
                    <m:t>20</m:t>
                  </m:r>
                </m:sub>
              </m:sSub>
            </m:oMath>
            <w:r w:rsidR="00E030D5" w:rsidRPr="00047F47">
              <w:rPr>
                <w:rFonts w:cstheme="minorHAnsi"/>
                <w:color w:val="FFFFFF" w:themeColor="background1"/>
                <w:sz w:val="20"/>
                <w:szCs w:val="20"/>
                <w:lang w:val="es-ES"/>
              </w:rPr>
              <w:t>[</w:t>
            </w:r>
            <w:r w:rsidR="00E030D5" w:rsidRPr="00047F47">
              <w:rPr>
                <w:rFonts w:eastAsia="Verdana,Bold" w:cstheme="minorHAnsi"/>
                <w:b/>
                <w:color w:val="FFFFFF" w:themeColor="background1"/>
                <w:sz w:val="20"/>
                <w:szCs w:val="20"/>
                <w:lang w:val="es-ES"/>
              </w:rPr>
              <w:t>Ω*mm</w:t>
            </w:r>
            <w:r w:rsidR="00E030D5" w:rsidRPr="00047F47">
              <w:rPr>
                <w:rFonts w:eastAsia="Verdana,Bold" w:cstheme="minorHAnsi"/>
                <w:b/>
                <w:color w:val="FFFFFF" w:themeColor="background1"/>
                <w:sz w:val="20"/>
                <w:szCs w:val="20"/>
                <w:vertAlign w:val="superscript"/>
                <w:lang w:val="es-ES"/>
              </w:rPr>
              <w:t>2</w:t>
            </w:r>
            <w:r w:rsidR="00E030D5" w:rsidRPr="00047F47">
              <w:rPr>
                <w:rFonts w:eastAsia="Verdana,Bold" w:cstheme="minorHAnsi"/>
                <w:b/>
                <w:color w:val="FFFFFF" w:themeColor="background1"/>
                <w:sz w:val="20"/>
                <w:szCs w:val="20"/>
                <w:lang w:val="es-ES"/>
              </w:rPr>
              <w:t>/m]</w:t>
            </w:r>
          </w:p>
        </w:tc>
        <w:tc>
          <w:tcPr>
            <w:tcW w:w="1455" w:type="dxa"/>
            <w:shd w:val="clear" w:color="auto" w:fill="93B447"/>
            <w:vAlign w:val="center"/>
          </w:tcPr>
          <w:p w14:paraId="65067D6F" w14:textId="77777777" w:rsidR="00E030D5" w:rsidRPr="00047F47" w:rsidRDefault="00E030D5" w:rsidP="004E1A18">
            <w:pPr>
              <w:pBdr>
                <w:top w:val="nil"/>
                <w:left w:val="nil"/>
                <w:bottom w:val="nil"/>
                <w:right w:val="nil"/>
                <w:between w:val="nil"/>
              </w:pBdr>
              <w:jc w:val="center"/>
              <w:rPr>
                <w:rFonts w:cstheme="minorHAnsi"/>
                <w:b/>
                <w:color w:val="FFFFFF" w:themeColor="background1"/>
                <w:sz w:val="20"/>
                <w:szCs w:val="20"/>
                <w:lang w:val="es-ES"/>
              </w:rPr>
            </w:pPr>
            <w:r w:rsidRPr="00047F47">
              <w:rPr>
                <w:rFonts w:cstheme="minorHAnsi"/>
                <w:b/>
                <w:color w:val="FFFFFF" w:themeColor="background1"/>
                <w:sz w:val="20"/>
                <w:szCs w:val="20"/>
                <w:lang w:val="es-ES"/>
              </w:rPr>
              <w:t>α [˚C</w:t>
            </w:r>
            <w:r w:rsidRPr="00047F47">
              <w:rPr>
                <w:rFonts w:cstheme="minorHAnsi"/>
                <w:b/>
                <w:color w:val="FFFFFF" w:themeColor="background1"/>
                <w:sz w:val="20"/>
                <w:szCs w:val="20"/>
                <w:vertAlign w:val="superscript"/>
                <w:lang w:val="es-ES"/>
              </w:rPr>
              <w:t>-1</w:t>
            </w:r>
            <w:r w:rsidRPr="00047F47">
              <w:rPr>
                <w:rFonts w:cstheme="minorHAnsi"/>
                <w:b/>
                <w:color w:val="FFFFFF" w:themeColor="background1"/>
                <w:sz w:val="20"/>
                <w:szCs w:val="20"/>
                <w:lang w:val="es-ES"/>
              </w:rPr>
              <w:t>]</w:t>
            </w:r>
          </w:p>
        </w:tc>
      </w:tr>
      <w:tr w:rsidR="00E030D5" w:rsidRPr="00933BD7" w14:paraId="4DF5893D" w14:textId="77777777" w:rsidTr="004E1A18">
        <w:trPr>
          <w:trHeight w:val="284"/>
        </w:trPr>
        <w:tc>
          <w:tcPr>
            <w:tcW w:w="988" w:type="dxa"/>
            <w:shd w:val="clear" w:color="auto" w:fill="FFFFFF"/>
            <w:vAlign w:val="center"/>
          </w:tcPr>
          <w:p w14:paraId="37750CB2" w14:textId="77777777" w:rsidR="00E030D5" w:rsidRPr="00933BD7" w:rsidRDefault="00E030D5" w:rsidP="004E1A18">
            <w:pPr>
              <w:pStyle w:val="tablas"/>
            </w:pPr>
            <w:r w:rsidRPr="00933BD7">
              <w:t>Cobre</w:t>
            </w:r>
          </w:p>
        </w:tc>
        <w:tc>
          <w:tcPr>
            <w:tcW w:w="1844" w:type="dxa"/>
            <w:vAlign w:val="center"/>
          </w:tcPr>
          <w:p w14:paraId="2074CAC1" w14:textId="77777777" w:rsidR="00E030D5" w:rsidRPr="00933BD7" w:rsidRDefault="00E030D5" w:rsidP="004E1A18">
            <w:pPr>
              <w:pStyle w:val="tablas"/>
            </w:pPr>
            <w:r w:rsidRPr="00933BD7">
              <w:t>0,0176</w:t>
            </w:r>
          </w:p>
        </w:tc>
        <w:tc>
          <w:tcPr>
            <w:tcW w:w="1591" w:type="dxa"/>
            <w:vAlign w:val="center"/>
          </w:tcPr>
          <w:p w14:paraId="3B930988" w14:textId="77777777" w:rsidR="00E030D5" w:rsidRPr="00933BD7" w:rsidRDefault="00E030D5" w:rsidP="004E1A18">
            <w:pPr>
              <w:pStyle w:val="tablas"/>
            </w:pPr>
            <w:r w:rsidRPr="00933BD7">
              <w:t>0,0190</w:t>
            </w:r>
          </w:p>
        </w:tc>
        <w:tc>
          <w:tcPr>
            <w:tcW w:w="1591" w:type="dxa"/>
            <w:vAlign w:val="center"/>
          </w:tcPr>
          <w:p w14:paraId="12E181D2" w14:textId="77777777" w:rsidR="00E030D5" w:rsidRPr="00933BD7" w:rsidRDefault="00E030D5" w:rsidP="004E1A18">
            <w:pPr>
              <w:pStyle w:val="tablas"/>
            </w:pPr>
            <w:r w:rsidRPr="00933BD7">
              <w:t>0,0210</w:t>
            </w:r>
          </w:p>
        </w:tc>
        <w:tc>
          <w:tcPr>
            <w:tcW w:w="1591" w:type="dxa"/>
            <w:vAlign w:val="center"/>
          </w:tcPr>
          <w:p w14:paraId="703E1FD7" w14:textId="77777777" w:rsidR="00E030D5" w:rsidRPr="00933BD7" w:rsidRDefault="00E030D5" w:rsidP="004E1A18">
            <w:pPr>
              <w:pStyle w:val="tablas"/>
            </w:pPr>
            <w:r w:rsidRPr="00933BD7">
              <w:t>0,0224</w:t>
            </w:r>
          </w:p>
        </w:tc>
        <w:tc>
          <w:tcPr>
            <w:tcW w:w="1455" w:type="dxa"/>
            <w:vAlign w:val="center"/>
          </w:tcPr>
          <w:p w14:paraId="1A58710C" w14:textId="77777777" w:rsidR="00E030D5" w:rsidRPr="00933BD7" w:rsidRDefault="00E030D5" w:rsidP="004E1A18">
            <w:pPr>
              <w:pStyle w:val="tablas"/>
            </w:pPr>
            <w:r w:rsidRPr="00933BD7">
              <w:t>0,00392</w:t>
            </w:r>
          </w:p>
        </w:tc>
      </w:tr>
      <w:tr w:rsidR="00E030D5" w:rsidRPr="00933BD7" w14:paraId="239A58A7" w14:textId="77777777" w:rsidTr="004E1A18">
        <w:trPr>
          <w:trHeight w:val="284"/>
        </w:trPr>
        <w:tc>
          <w:tcPr>
            <w:tcW w:w="988" w:type="dxa"/>
            <w:shd w:val="clear" w:color="auto" w:fill="FFFFFF"/>
            <w:vAlign w:val="center"/>
          </w:tcPr>
          <w:p w14:paraId="5F9EC59F" w14:textId="77777777" w:rsidR="00E030D5" w:rsidRPr="00933BD7" w:rsidRDefault="00E030D5" w:rsidP="004E1A18">
            <w:pPr>
              <w:pStyle w:val="tablas"/>
            </w:pPr>
            <w:r w:rsidRPr="00933BD7">
              <w:t>Aluminio</w:t>
            </w:r>
          </w:p>
        </w:tc>
        <w:tc>
          <w:tcPr>
            <w:tcW w:w="1844" w:type="dxa"/>
            <w:vAlign w:val="center"/>
          </w:tcPr>
          <w:p w14:paraId="69104425" w14:textId="77777777" w:rsidR="00E030D5" w:rsidRPr="00933BD7" w:rsidRDefault="00E030D5" w:rsidP="004E1A18">
            <w:pPr>
              <w:pStyle w:val="tablas"/>
            </w:pPr>
            <w:r w:rsidRPr="00933BD7">
              <w:t>0,0286</w:t>
            </w:r>
          </w:p>
        </w:tc>
        <w:tc>
          <w:tcPr>
            <w:tcW w:w="1591" w:type="dxa"/>
            <w:vAlign w:val="center"/>
          </w:tcPr>
          <w:p w14:paraId="3013220C" w14:textId="77777777" w:rsidR="00E030D5" w:rsidRPr="00933BD7" w:rsidRDefault="00E030D5" w:rsidP="004E1A18">
            <w:pPr>
              <w:pStyle w:val="tablas"/>
            </w:pPr>
            <w:r w:rsidRPr="00933BD7">
              <w:t>0,0310</w:t>
            </w:r>
          </w:p>
        </w:tc>
        <w:tc>
          <w:tcPr>
            <w:tcW w:w="1591" w:type="dxa"/>
            <w:vAlign w:val="center"/>
          </w:tcPr>
          <w:p w14:paraId="690E01B2" w14:textId="77777777" w:rsidR="00E030D5" w:rsidRPr="00933BD7" w:rsidRDefault="00E030D5" w:rsidP="004E1A18">
            <w:pPr>
              <w:pStyle w:val="tablas"/>
            </w:pPr>
            <w:r w:rsidRPr="00933BD7">
              <w:t>0,0383</w:t>
            </w:r>
          </w:p>
        </w:tc>
        <w:tc>
          <w:tcPr>
            <w:tcW w:w="1591" w:type="dxa"/>
            <w:vAlign w:val="center"/>
          </w:tcPr>
          <w:p w14:paraId="5963F39D" w14:textId="77777777" w:rsidR="00E030D5" w:rsidRPr="00933BD7" w:rsidRDefault="00E030D5" w:rsidP="004E1A18">
            <w:pPr>
              <w:pStyle w:val="tablas"/>
            </w:pPr>
            <w:r w:rsidRPr="00933BD7">
              <w:t>0,0407</w:t>
            </w:r>
          </w:p>
        </w:tc>
        <w:tc>
          <w:tcPr>
            <w:tcW w:w="1455" w:type="dxa"/>
            <w:vAlign w:val="center"/>
          </w:tcPr>
          <w:p w14:paraId="6A85A1BA" w14:textId="77777777" w:rsidR="00E030D5" w:rsidRPr="00933BD7" w:rsidRDefault="00E030D5" w:rsidP="004E1A18">
            <w:pPr>
              <w:pStyle w:val="tablas"/>
            </w:pPr>
            <w:r w:rsidRPr="00933BD7">
              <w:t>0,00403</w:t>
            </w:r>
          </w:p>
        </w:tc>
      </w:tr>
    </w:tbl>
    <w:p w14:paraId="0125CCEA" w14:textId="77777777" w:rsidR="009C6DF7" w:rsidRPr="00933BD7" w:rsidRDefault="009C6DF7" w:rsidP="009C6DF7">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9</w:t>
      </w:r>
      <w:r w:rsidRPr="00933BD7">
        <w:rPr>
          <w:noProof/>
        </w:rPr>
        <w:fldChar w:fldCharType="end"/>
      </w:r>
      <w:r w:rsidRPr="00933BD7">
        <w:t>. Resistividad de conductores a diferentes temperaturas.</w:t>
      </w:r>
    </w:p>
    <w:p w14:paraId="2232E295" w14:textId="77777777" w:rsidR="009C6DF7" w:rsidRPr="00933BD7" w:rsidRDefault="009C6DF7" w:rsidP="009D2645">
      <w:pPr>
        <w:pStyle w:val="T2NoTOC"/>
      </w:pPr>
      <w:bookmarkStart w:id="64" w:name="_Toc167430565"/>
      <w:r w:rsidRPr="00933BD7">
        <w:t>Cálculo de la caída de tensión en cada conductor</w:t>
      </w:r>
      <w:bookmarkEnd w:id="64"/>
    </w:p>
    <w:p w14:paraId="152B431A" w14:textId="77777777" w:rsidR="009C6DF7" w:rsidRPr="00933BD7" w:rsidRDefault="009C6DF7" w:rsidP="009C6DF7">
      <w:pPr>
        <w:rPr>
          <w:lang w:val="es-ES"/>
        </w:rPr>
      </w:pPr>
      <w:r w:rsidRPr="00933BD7">
        <w:rPr>
          <w:lang w:val="es-ES"/>
        </w:rPr>
        <w:t>Para comprobar la caída de tensión para una sección de conductor específica, se utiliza la siguiente expresión:</w:t>
      </w:r>
    </w:p>
    <w:p w14:paraId="37B9FAAD" w14:textId="77777777" w:rsidR="009C6DF7" w:rsidRPr="00933BD7" w:rsidRDefault="009C6DF7" w:rsidP="009C6DF7">
      <w:pPr>
        <w:jc w:val="center"/>
        <w:rPr>
          <w:lang w:val="es-ES"/>
        </w:rPr>
      </w:pPr>
      <w:r w:rsidRPr="00933BD7">
        <w:rPr>
          <w:lang w:val="es-ES"/>
        </w:rPr>
        <w:t xml:space="preserve">Trifásico     </w:t>
      </w:r>
      <m:oMath>
        <m:r>
          <w:rPr>
            <w:rFonts w:ascii="Cambria Math" w:eastAsia="Cambria Math" w:hAnsi="Cambria Math" w:cs="Cambria Math"/>
            <w:lang w:val="es-ES"/>
          </w:rPr>
          <m:t>e</m:t>
        </m:r>
        <m:d>
          <m:dPr>
            <m:ctrlPr>
              <w:rPr>
                <w:rFonts w:ascii="Cambria Math" w:eastAsia="Cambria Math" w:hAnsi="Cambria Math" w:cs="Cambria Math"/>
                <w:lang w:val="es-ES"/>
              </w:rPr>
            </m:ctrlPr>
          </m:dPr>
          <m:e>
            <m:r>
              <w:rPr>
                <w:rFonts w:ascii="Cambria Math" w:eastAsia="Cambria Math" w:hAnsi="Cambria Math" w:cs="Cambria Math"/>
                <w:lang w:val="es-ES"/>
              </w:rPr>
              <m:t>%</m:t>
            </m:r>
          </m:e>
        </m:d>
        <m:r>
          <w:rPr>
            <w:rFonts w:ascii="Cambria Math" w:eastAsia="Cambria Math" w:hAnsi="Cambria Math" w:cs="Cambria Math"/>
            <w:lang w:val="es-ES"/>
          </w:rPr>
          <m:t>=</m:t>
        </m:r>
        <m:f>
          <m:fPr>
            <m:ctrlPr>
              <w:rPr>
                <w:rFonts w:ascii="Cambria Math" w:eastAsia="Cambria Math" w:hAnsi="Cambria Math" w:cs="Cambria Math"/>
                <w:lang w:val="es-ES"/>
              </w:rPr>
            </m:ctrlPr>
          </m:fPr>
          <m:num>
            <m:r>
              <w:rPr>
                <w:rFonts w:ascii="Cambria Math" w:eastAsia="Cambria Math" w:hAnsi="Cambria Math" w:cs="Cambria Math"/>
                <w:lang w:val="es-ES"/>
              </w:rPr>
              <m:t>L*P</m:t>
            </m:r>
          </m:num>
          <m:den>
            <m:r>
              <w:rPr>
                <w:rFonts w:ascii="Cambria Math" w:eastAsia="Cambria Math" w:hAnsi="Cambria Math" w:cs="Cambria Math"/>
                <w:lang w:val="es-ES"/>
              </w:rPr>
              <m:t>C*S*</m:t>
            </m:r>
            <m:sSup>
              <m:sSupPr>
                <m:ctrlPr>
                  <w:rPr>
                    <w:rFonts w:ascii="Cambria Math" w:eastAsia="Cambria Math" w:hAnsi="Cambria Math" w:cs="Cambria Math"/>
                    <w:lang w:val="es-ES"/>
                  </w:rPr>
                </m:ctrlPr>
              </m:sSupPr>
              <m:e>
                <m:r>
                  <w:rPr>
                    <w:rFonts w:ascii="Cambria Math" w:eastAsia="Cambria Math" w:hAnsi="Cambria Math" w:cs="Cambria Math"/>
                    <w:lang w:val="es-ES"/>
                  </w:rPr>
                  <m:t>V</m:t>
                </m:r>
              </m:e>
              <m:sup>
                <m:r>
                  <w:rPr>
                    <w:rFonts w:ascii="Cambria Math" w:eastAsia="Cambria Math" w:hAnsi="Cambria Math" w:cs="Cambria Math"/>
                    <w:lang w:val="es-ES"/>
                  </w:rPr>
                  <m:t>2</m:t>
                </m:r>
              </m:sup>
            </m:sSup>
          </m:den>
        </m:f>
        <m:r>
          <w:rPr>
            <w:rFonts w:ascii="Cambria Math" w:eastAsia="Cambria Math" w:hAnsi="Cambria Math" w:cs="Cambria Math"/>
            <w:lang w:val="es-ES"/>
          </w:rPr>
          <m:t>*100</m:t>
        </m:r>
      </m:oMath>
      <w:r w:rsidRPr="00933BD7">
        <w:rPr>
          <w:lang w:val="es-ES"/>
        </w:rPr>
        <w:t xml:space="preserve">         Monofásico    </w:t>
      </w:r>
      <m:oMath>
        <m:r>
          <w:rPr>
            <w:rFonts w:ascii="Cambria Math" w:eastAsia="Cambria Math" w:hAnsi="Cambria Math" w:cs="Cambria Math"/>
            <w:lang w:val="es-ES"/>
          </w:rPr>
          <m:t>e</m:t>
        </m:r>
        <m:d>
          <m:dPr>
            <m:ctrlPr>
              <w:rPr>
                <w:rFonts w:ascii="Cambria Math" w:eastAsia="Cambria Math" w:hAnsi="Cambria Math" w:cs="Cambria Math"/>
                <w:lang w:val="es-ES"/>
              </w:rPr>
            </m:ctrlPr>
          </m:dPr>
          <m:e>
            <m:r>
              <w:rPr>
                <w:rFonts w:ascii="Cambria Math" w:eastAsia="Cambria Math" w:hAnsi="Cambria Math" w:cs="Cambria Math"/>
                <w:lang w:val="es-ES"/>
              </w:rPr>
              <m:t>%</m:t>
            </m:r>
          </m:e>
        </m:d>
        <m:r>
          <w:rPr>
            <w:rFonts w:ascii="Cambria Math" w:eastAsia="Cambria Math" w:hAnsi="Cambria Math" w:cs="Cambria Math"/>
            <w:lang w:val="es-ES"/>
          </w:rPr>
          <m:t>=</m:t>
        </m:r>
        <m:f>
          <m:fPr>
            <m:ctrlPr>
              <w:rPr>
                <w:rFonts w:ascii="Cambria Math" w:eastAsia="Cambria Math" w:hAnsi="Cambria Math" w:cs="Cambria Math"/>
                <w:lang w:val="es-ES"/>
              </w:rPr>
            </m:ctrlPr>
          </m:fPr>
          <m:num>
            <m:r>
              <w:rPr>
                <w:rFonts w:ascii="Cambria Math" w:eastAsia="Cambria Math" w:hAnsi="Cambria Math" w:cs="Cambria Math"/>
                <w:lang w:val="es-ES"/>
              </w:rPr>
              <m:t>2*L*P</m:t>
            </m:r>
          </m:num>
          <m:den>
            <m:r>
              <w:rPr>
                <w:rFonts w:ascii="Cambria Math" w:eastAsia="Cambria Math" w:hAnsi="Cambria Math" w:cs="Cambria Math"/>
                <w:lang w:val="es-ES"/>
              </w:rPr>
              <m:t>C*S*</m:t>
            </m:r>
            <m:sSup>
              <m:sSupPr>
                <m:ctrlPr>
                  <w:rPr>
                    <w:rFonts w:ascii="Cambria Math" w:eastAsia="Cambria Math" w:hAnsi="Cambria Math" w:cs="Cambria Math"/>
                    <w:lang w:val="es-ES"/>
                  </w:rPr>
                </m:ctrlPr>
              </m:sSupPr>
              <m:e>
                <m:r>
                  <w:rPr>
                    <w:rFonts w:ascii="Cambria Math" w:eastAsia="Cambria Math" w:hAnsi="Cambria Math" w:cs="Cambria Math"/>
                    <w:lang w:val="es-ES"/>
                  </w:rPr>
                  <m:t>V</m:t>
                </m:r>
              </m:e>
              <m:sup>
                <m:r>
                  <w:rPr>
                    <w:rFonts w:ascii="Cambria Math" w:eastAsia="Cambria Math" w:hAnsi="Cambria Math" w:cs="Cambria Math"/>
                    <w:lang w:val="es-ES"/>
                  </w:rPr>
                  <m:t>2</m:t>
                </m:r>
              </m:sup>
            </m:sSup>
          </m:den>
        </m:f>
        <m:r>
          <w:rPr>
            <w:rFonts w:ascii="Cambria Math" w:eastAsia="Cambria Math" w:hAnsi="Cambria Math" w:cs="Cambria Math"/>
            <w:lang w:val="es-ES"/>
          </w:rPr>
          <m:t>*100</m:t>
        </m:r>
      </m:oMath>
    </w:p>
    <w:p w14:paraId="74D27FD8" w14:textId="77777777" w:rsidR="009C6DF7" w:rsidRPr="00933BD7" w:rsidRDefault="009C6DF7" w:rsidP="009C6DF7">
      <w:pPr>
        <w:rPr>
          <w:lang w:val="es-ES"/>
        </w:rPr>
      </w:pPr>
      <w:r w:rsidRPr="00933BD7">
        <w:rPr>
          <w:lang w:val="es-ES"/>
        </w:rPr>
        <w:t>donde:</w:t>
      </w:r>
    </w:p>
    <w:p w14:paraId="4A7F8471" w14:textId="77777777" w:rsidR="009C6DF7" w:rsidRPr="00933BD7" w:rsidRDefault="009C6DF7" w:rsidP="009C6DF7">
      <w:pPr>
        <w:numPr>
          <w:ilvl w:val="0"/>
          <w:numId w:val="5"/>
        </w:numPr>
        <w:pBdr>
          <w:top w:val="nil"/>
          <w:left w:val="nil"/>
          <w:bottom w:val="nil"/>
          <w:right w:val="nil"/>
          <w:between w:val="nil"/>
        </w:pBdr>
        <w:spacing w:before="120" w:after="0" w:line="240" w:lineRule="auto"/>
        <w:rPr>
          <w:lang w:val="es-ES"/>
        </w:rPr>
      </w:pPr>
      <m:oMath>
        <m:r>
          <w:rPr>
            <w:rFonts w:ascii="Cambria Math" w:eastAsia="Cambria Math" w:hAnsi="Cambria Math" w:cs="Cambria Math"/>
            <w:color w:val="000000"/>
            <w:lang w:val="es-ES"/>
          </w:rPr>
          <m:t>L</m:t>
        </m:r>
      </m:oMath>
      <w:r w:rsidRPr="00933BD7">
        <w:rPr>
          <w:rFonts w:ascii="Calibri" w:hAnsi="Calibri"/>
          <w:color w:val="000000"/>
          <w:lang w:val="es-ES"/>
        </w:rPr>
        <w:t xml:space="preserve"> es la longitud más desfavorable de la línea.</w:t>
      </w:r>
    </w:p>
    <w:p w14:paraId="1908D060" w14:textId="77777777" w:rsidR="009C6DF7" w:rsidRPr="00933BD7" w:rsidRDefault="009C6DF7" w:rsidP="009C6DF7">
      <w:pPr>
        <w:numPr>
          <w:ilvl w:val="0"/>
          <w:numId w:val="5"/>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P</m:t>
        </m:r>
      </m:oMath>
      <w:r w:rsidRPr="00933BD7">
        <w:rPr>
          <w:rFonts w:ascii="Calibri" w:hAnsi="Calibri"/>
          <w:color w:val="000000"/>
          <w:lang w:val="es-ES"/>
        </w:rPr>
        <w:t xml:space="preserve"> es la potencia instalada asignada a la línea.</w:t>
      </w:r>
    </w:p>
    <w:p w14:paraId="022EA6E1" w14:textId="77777777" w:rsidR="009C6DF7" w:rsidRPr="00933BD7" w:rsidRDefault="009C6DF7" w:rsidP="009C6DF7">
      <w:pPr>
        <w:numPr>
          <w:ilvl w:val="0"/>
          <w:numId w:val="5"/>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C</m:t>
        </m:r>
      </m:oMath>
      <w:r w:rsidRPr="00933BD7">
        <w:rPr>
          <w:rFonts w:ascii="Calibri" w:hAnsi="Calibri"/>
          <w:color w:val="000000"/>
          <w:lang w:val="es-ES"/>
        </w:rPr>
        <w:t xml:space="preserve"> es la conductividad del cable.</w:t>
      </w:r>
    </w:p>
    <w:p w14:paraId="52C4BB76" w14:textId="77777777" w:rsidR="009C6DF7" w:rsidRPr="00933BD7" w:rsidRDefault="009C6DF7" w:rsidP="009C6DF7">
      <w:pPr>
        <w:numPr>
          <w:ilvl w:val="0"/>
          <w:numId w:val="5"/>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S</m:t>
        </m:r>
      </m:oMath>
      <w:r w:rsidRPr="00933BD7">
        <w:rPr>
          <w:rFonts w:ascii="Calibri" w:hAnsi="Calibri"/>
          <w:color w:val="000000"/>
          <w:lang w:val="es-ES"/>
        </w:rPr>
        <w:t xml:space="preserve"> es la sección del conductor en mm</w:t>
      </w:r>
      <w:r w:rsidRPr="00933BD7">
        <w:rPr>
          <w:rFonts w:ascii="Calibri" w:hAnsi="Calibri"/>
          <w:color w:val="000000"/>
          <w:vertAlign w:val="superscript"/>
          <w:lang w:val="es-ES"/>
        </w:rPr>
        <w:t>2</w:t>
      </w:r>
      <w:r w:rsidRPr="00933BD7">
        <w:rPr>
          <w:rFonts w:ascii="Calibri" w:hAnsi="Calibri"/>
          <w:color w:val="000000"/>
          <w:lang w:val="es-ES"/>
        </w:rPr>
        <w:t>.</w:t>
      </w:r>
    </w:p>
    <w:p w14:paraId="605880C6" w14:textId="77777777" w:rsidR="009C6DF7" w:rsidRPr="00933BD7" w:rsidRDefault="009C6DF7" w:rsidP="009C6DF7">
      <w:pPr>
        <w:numPr>
          <w:ilvl w:val="0"/>
          <w:numId w:val="5"/>
        </w:numPr>
        <w:pBdr>
          <w:top w:val="nil"/>
          <w:left w:val="nil"/>
          <w:bottom w:val="nil"/>
          <w:right w:val="nil"/>
          <w:between w:val="nil"/>
        </w:pBdr>
        <w:spacing w:line="240" w:lineRule="auto"/>
        <w:rPr>
          <w:lang w:val="es-ES"/>
        </w:rPr>
      </w:pPr>
      <m:oMath>
        <m:r>
          <w:rPr>
            <w:rFonts w:ascii="Cambria Math" w:eastAsia="Cambria Math" w:hAnsi="Cambria Math" w:cs="Cambria Math"/>
            <w:color w:val="000000"/>
            <w:lang w:val="es-ES"/>
          </w:rPr>
          <m:t>V</m:t>
        </m:r>
      </m:oMath>
      <w:r w:rsidRPr="00933BD7">
        <w:rPr>
          <w:rFonts w:ascii="Calibri" w:hAnsi="Calibri"/>
          <w:color w:val="000000"/>
          <w:lang w:val="es-ES"/>
        </w:rPr>
        <w:t xml:space="preserve"> es la tensión fase-neutro: 230V para suministros monofásicos, 400V para trifásicos.</w:t>
      </w:r>
    </w:p>
    <w:p w14:paraId="3E5113C8" w14:textId="77777777" w:rsidR="009C6DF7" w:rsidRPr="00933BD7" w:rsidRDefault="009C6DF7" w:rsidP="009C6DF7">
      <w:pPr>
        <w:rPr>
          <w:lang w:val="es-ES"/>
        </w:rPr>
      </w:pPr>
      <w:r w:rsidRPr="00933BD7">
        <w:rPr>
          <w:lang w:val="es-ES"/>
        </w:rPr>
        <w:t>Para determinar la conductividad del conductor a diferentes temperaturas se tiene en cuenta los valores expresados en la siguiente tabla.</w:t>
      </w:r>
    </w:p>
    <w:tbl>
      <w:tblPr>
        <w:tblW w:w="9060" w:type="dxa"/>
        <w:jc w:val="center"/>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ayout w:type="fixed"/>
        <w:tblLook w:val="0400" w:firstRow="0" w:lastRow="0" w:firstColumn="0" w:lastColumn="0" w:noHBand="0" w:noVBand="1"/>
      </w:tblPr>
      <w:tblGrid>
        <w:gridCol w:w="1512"/>
        <w:gridCol w:w="1887"/>
        <w:gridCol w:w="1887"/>
        <w:gridCol w:w="1886"/>
        <w:gridCol w:w="1888"/>
      </w:tblGrid>
      <w:tr w:rsidR="009C6DF7" w:rsidRPr="00933BD7" w14:paraId="79EE055D" w14:textId="77777777" w:rsidTr="00520BBF">
        <w:trPr>
          <w:trHeight w:val="475"/>
          <w:jc w:val="center"/>
        </w:trPr>
        <w:tc>
          <w:tcPr>
            <w:tcW w:w="1512" w:type="dxa"/>
            <w:shd w:val="clear" w:color="auto" w:fill="93B447"/>
            <w:vAlign w:val="center"/>
          </w:tcPr>
          <w:p w14:paraId="4770B00E" w14:textId="77777777" w:rsidR="009C6DF7" w:rsidRPr="00933BD7" w:rsidRDefault="009C6DF7" w:rsidP="00520BBF">
            <w:pPr>
              <w:pBdr>
                <w:top w:val="nil"/>
                <w:left w:val="nil"/>
                <w:bottom w:val="nil"/>
                <w:right w:val="nil"/>
                <w:between w:val="nil"/>
              </w:pBdr>
              <w:jc w:val="center"/>
              <w:rPr>
                <w:rFonts w:ascii="Calibri" w:hAnsi="Calibri"/>
                <w:b/>
                <w:color w:val="FFFFFF"/>
                <w:sz w:val="20"/>
                <w:szCs w:val="20"/>
                <w:lang w:val="es-ES"/>
              </w:rPr>
            </w:pPr>
            <w:r w:rsidRPr="00933BD7">
              <w:rPr>
                <w:rFonts w:ascii="Calibri" w:hAnsi="Calibri"/>
                <w:b/>
                <w:color w:val="FFFFFF"/>
                <w:sz w:val="20"/>
                <w:szCs w:val="20"/>
                <w:lang w:val="es-ES"/>
              </w:rPr>
              <w:t>Material</w:t>
            </w:r>
          </w:p>
        </w:tc>
        <w:tc>
          <w:tcPr>
            <w:tcW w:w="1887" w:type="dxa"/>
            <w:shd w:val="clear" w:color="auto" w:fill="93B447"/>
            <w:vAlign w:val="center"/>
          </w:tcPr>
          <w:p w14:paraId="491EDF1A" w14:textId="77777777" w:rsidR="009C6DF7" w:rsidRPr="00933BD7" w:rsidRDefault="009C6DF7" w:rsidP="00520BBF">
            <w:pPr>
              <w:pBdr>
                <w:top w:val="nil"/>
                <w:left w:val="nil"/>
                <w:bottom w:val="nil"/>
                <w:right w:val="nil"/>
                <w:between w:val="nil"/>
              </w:pBdr>
              <w:jc w:val="center"/>
              <w:rPr>
                <w:rFonts w:ascii="Calibri" w:hAnsi="Calibri"/>
                <w:b/>
                <w:color w:val="FFFFFF"/>
                <w:sz w:val="20"/>
                <w:szCs w:val="20"/>
                <w:vertAlign w:val="subscript"/>
                <w:lang w:val="es-ES"/>
              </w:rPr>
            </w:pPr>
            <w:r w:rsidRPr="00933BD7">
              <w:rPr>
                <w:rFonts w:ascii="Calibri" w:hAnsi="Calibri"/>
                <w:b/>
                <w:color w:val="FFFFFF"/>
                <w:sz w:val="20"/>
                <w:szCs w:val="20"/>
                <w:lang w:val="es-ES"/>
              </w:rPr>
              <w:t>C</w:t>
            </w:r>
            <w:r w:rsidRPr="00933BD7">
              <w:rPr>
                <w:rFonts w:ascii="Calibri" w:hAnsi="Calibri"/>
                <w:b/>
                <w:color w:val="FFFFFF"/>
                <w:sz w:val="20"/>
                <w:szCs w:val="20"/>
                <w:vertAlign w:val="subscript"/>
                <w:lang w:val="es-ES"/>
              </w:rPr>
              <w:t>20</w:t>
            </w:r>
          </w:p>
        </w:tc>
        <w:tc>
          <w:tcPr>
            <w:tcW w:w="1887" w:type="dxa"/>
            <w:shd w:val="clear" w:color="auto" w:fill="93B447"/>
            <w:vAlign w:val="center"/>
          </w:tcPr>
          <w:p w14:paraId="4061D65E" w14:textId="77777777" w:rsidR="009C6DF7" w:rsidRPr="00933BD7" w:rsidRDefault="009C6DF7" w:rsidP="00520BBF">
            <w:pPr>
              <w:pBdr>
                <w:top w:val="nil"/>
                <w:left w:val="nil"/>
                <w:bottom w:val="nil"/>
                <w:right w:val="nil"/>
                <w:between w:val="nil"/>
              </w:pBdr>
              <w:jc w:val="center"/>
              <w:rPr>
                <w:rFonts w:ascii="Calibri" w:hAnsi="Calibri"/>
                <w:b/>
                <w:color w:val="FFFFFF"/>
                <w:sz w:val="20"/>
                <w:szCs w:val="20"/>
                <w:lang w:val="es-ES"/>
              </w:rPr>
            </w:pPr>
            <w:r w:rsidRPr="00933BD7">
              <w:rPr>
                <w:rFonts w:ascii="Calibri" w:hAnsi="Calibri"/>
                <w:b/>
                <w:color w:val="FFFFFF"/>
                <w:sz w:val="20"/>
                <w:szCs w:val="20"/>
                <w:lang w:val="es-ES"/>
              </w:rPr>
              <w:t>C</w:t>
            </w:r>
            <w:r w:rsidRPr="00933BD7">
              <w:rPr>
                <w:rFonts w:ascii="Calibri" w:hAnsi="Calibri"/>
                <w:b/>
                <w:color w:val="FFFFFF"/>
                <w:sz w:val="20"/>
                <w:szCs w:val="20"/>
                <w:vertAlign w:val="subscript"/>
                <w:lang w:val="es-ES"/>
              </w:rPr>
              <w:t>40</w:t>
            </w:r>
          </w:p>
        </w:tc>
        <w:tc>
          <w:tcPr>
            <w:tcW w:w="1886" w:type="dxa"/>
            <w:shd w:val="clear" w:color="auto" w:fill="93B447"/>
            <w:vAlign w:val="center"/>
          </w:tcPr>
          <w:p w14:paraId="04699989" w14:textId="77777777" w:rsidR="009C6DF7" w:rsidRPr="00933BD7" w:rsidRDefault="009C6DF7" w:rsidP="00520BBF">
            <w:pPr>
              <w:pBdr>
                <w:top w:val="nil"/>
                <w:left w:val="nil"/>
                <w:bottom w:val="nil"/>
                <w:right w:val="nil"/>
                <w:between w:val="nil"/>
              </w:pBdr>
              <w:jc w:val="center"/>
              <w:rPr>
                <w:rFonts w:ascii="Calibri" w:hAnsi="Calibri"/>
                <w:b/>
                <w:color w:val="FFFFFF"/>
                <w:sz w:val="20"/>
                <w:szCs w:val="20"/>
                <w:lang w:val="es-ES"/>
              </w:rPr>
            </w:pPr>
            <w:r w:rsidRPr="00933BD7">
              <w:rPr>
                <w:rFonts w:ascii="Calibri" w:hAnsi="Calibri"/>
                <w:b/>
                <w:color w:val="FFFFFF"/>
                <w:sz w:val="20"/>
                <w:szCs w:val="20"/>
                <w:lang w:val="es-ES"/>
              </w:rPr>
              <w:t>C</w:t>
            </w:r>
            <w:r w:rsidRPr="00933BD7">
              <w:rPr>
                <w:rFonts w:ascii="Calibri" w:hAnsi="Calibri"/>
                <w:b/>
                <w:color w:val="FFFFFF"/>
                <w:sz w:val="20"/>
                <w:szCs w:val="20"/>
                <w:vertAlign w:val="subscript"/>
                <w:lang w:val="es-ES"/>
              </w:rPr>
              <w:t>70</w:t>
            </w:r>
          </w:p>
        </w:tc>
        <w:tc>
          <w:tcPr>
            <w:tcW w:w="1888" w:type="dxa"/>
            <w:shd w:val="clear" w:color="auto" w:fill="93B447"/>
            <w:vAlign w:val="center"/>
          </w:tcPr>
          <w:p w14:paraId="6233D7E3" w14:textId="77777777" w:rsidR="009C6DF7" w:rsidRPr="00933BD7" w:rsidRDefault="009C6DF7" w:rsidP="00520BBF">
            <w:pPr>
              <w:pBdr>
                <w:top w:val="nil"/>
                <w:left w:val="nil"/>
                <w:bottom w:val="nil"/>
                <w:right w:val="nil"/>
                <w:between w:val="nil"/>
              </w:pBdr>
              <w:jc w:val="center"/>
              <w:rPr>
                <w:rFonts w:ascii="Calibri" w:hAnsi="Calibri"/>
                <w:b/>
                <w:color w:val="FFFFFF"/>
                <w:sz w:val="20"/>
                <w:szCs w:val="20"/>
                <w:vertAlign w:val="subscript"/>
                <w:lang w:val="es-ES"/>
              </w:rPr>
            </w:pPr>
            <w:r w:rsidRPr="00933BD7">
              <w:rPr>
                <w:rFonts w:ascii="Calibri" w:hAnsi="Calibri"/>
                <w:b/>
                <w:color w:val="FFFFFF"/>
                <w:sz w:val="20"/>
                <w:szCs w:val="20"/>
                <w:lang w:val="es-ES"/>
              </w:rPr>
              <w:t>C</w:t>
            </w:r>
            <w:r w:rsidRPr="00933BD7">
              <w:rPr>
                <w:rFonts w:ascii="Calibri" w:hAnsi="Calibri"/>
                <w:b/>
                <w:color w:val="FFFFFF"/>
                <w:sz w:val="20"/>
                <w:szCs w:val="20"/>
                <w:vertAlign w:val="subscript"/>
                <w:lang w:val="es-ES"/>
              </w:rPr>
              <w:t>90</w:t>
            </w:r>
          </w:p>
        </w:tc>
      </w:tr>
      <w:tr w:rsidR="009C6DF7" w:rsidRPr="00933BD7" w14:paraId="0AD3711A" w14:textId="77777777" w:rsidTr="00520BBF">
        <w:trPr>
          <w:trHeight w:val="284"/>
          <w:jc w:val="center"/>
        </w:trPr>
        <w:tc>
          <w:tcPr>
            <w:tcW w:w="1512" w:type="dxa"/>
            <w:shd w:val="clear" w:color="auto" w:fill="FFFFFF"/>
            <w:vAlign w:val="center"/>
          </w:tcPr>
          <w:p w14:paraId="3B50C230" w14:textId="77777777" w:rsidR="009C6DF7" w:rsidRPr="00933BD7" w:rsidRDefault="009C6DF7" w:rsidP="00286ED7">
            <w:pPr>
              <w:pStyle w:val="tablas"/>
            </w:pPr>
            <w:r w:rsidRPr="00933BD7">
              <w:t>Temperatura</w:t>
            </w:r>
          </w:p>
        </w:tc>
        <w:tc>
          <w:tcPr>
            <w:tcW w:w="1887" w:type="dxa"/>
            <w:vAlign w:val="center"/>
          </w:tcPr>
          <w:p w14:paraId="24367997" w14:textId="77777777" w:rsidR="009C6DF7" w:rsidRPr="00933BD7" w:rsidRDefault="009C6DF7" w:rsidP="00286ED7">
            <w:pPr>
              <w:pStyle w:val="tablas"/>
            </w:pPr>
            <w:r w:rsidRPr="00933BD7">
              <w:t>20˚C</w:t>
            </w:r>
          </w:p>
        </w:tc>
        <w:tc>
          <w:tcPr>
            <w:tcW w:w="1887" w:type="dxa"/>
            <w:vAlign w:val="center"/>
          </w:tcPr>
          <w:p w14:paraId="58E35AA3" w14:textId="77777777" w:rsidR="009C6DF7" w:rsidRPr="00933BD7" w:rsidRDefault="009C6DF7" w:rsidP="00286ED7">
            <w:pPr>
              <w:pStyle w:val="tablas"/>
            </w:pPr>
            <w:r w:rsidRPr="00933BD7">
              <w:t>40˚C</w:t>
            </w:r>
          </w:p>
        </w:tc>
        <w:tc>
          <w:tcPr>
            <w:tcW w:w="1886" w:type="dxa"/>
            <w:vAlign w:val="center"/>
          </w:tcPr>
          <w:p w14:paraId="251915AE" w14:textId="77777777" w:rsidR="009C6DF7" w:rsidRPr="00933BD7" w:rsidRDefault="009C6DF7" w:rsidP="00286ED7">
            <w:pPr>
              <w:pStyle w:val="tablas"/>
            </w:pPr>
            <w:r w:rsidRPr="00933BD7">
              <w:t>70˚C</w:t>
            </w:r>
          </w:p>
        </w:tc>
        <w:tc>
          <w:tcPr>
            <w:tcW w:w="1888" w:type="dxa"/>
            <w:vAlign w:val="center"/>
          </w:tcPr>
          <w:p w14:paraId="4E616E5B" w14:textId="77777777" w:rsidR="009C6DF7" w:rsidRPr="00933BD7" w:rsidRDefault="009C6DF7" w:rsidP="00286ED7">
            <w:pPr>
              <w:pStyle w:val="tablas"/>
            </w:pPr>
            <w:r w:rsidRPr="00933BD7">
              <w:t>90˚C</w:t>
            </w:r>
          </w:p>
        </w:tc>
      </w:tr>
      <w:tr w:rsidR="009C6DF7" w:rsidRPr="00933BD7" w14:paraId="7AAC6D33" w14:textId="77777777" w:rsidTr="00520BBF">
        <w:trPr>
          <w:trHeight w:val="284"/>
          <w:jc w:val="center"/>
        </w:trPr>
        <w:tc>
          <w:tcPr>
            <w:tcW w:w="1512" w:type="dxa"/>
            <w:shd w:val="clear" w:color="auto" w:fill="FFFFFF"/>
            <w:vAlign w:val="center"/>
          </w:tcPr>
          <w:p w14:paraId="6CA6B654" w14:textId="77777777" w:rsidR="009C6DF7" w:rsidRPr="00933BD7" w:rsidRDefault="009C6DF7" w:rsidP="00286ED7">
            <w:pPr>
              <w:pStyle w:val="tablas"/>
            </w:pPr>
            <w:r w:rsidRPr="00933BD7">
              <w:t>Cobre</w:t>
            </w:r>
          </w:p>
        </w:tc>
        <w:tc>
          <w:tcPr>
            <w:tcW w:w="1887" w:type="dxa"/>
            <w:vAlign w:val="center"/>
          </w:tcPr>
          <w:p w14:paraId="52ADA415" w14:textId="77777777" w:rsidR="009C6DF7" w:rsidRPr="00933BD7" w:rsidRDefault="009C6DF7" w:rsidP="00286ED7">
            <w:pPr>
              <w:pStyle w:val="tablas"/>
            </w:pPr>
            <w:r w:rsidRPr="00933BD7">
              <w:t>56</w:t>
            </w:r>
          </w:p>
        </w:tc>
        <w:tc>
          <w:tcPr>
            <w:tcW w:w="1887" w:type="dxa"/>
            <w:vAlign w:val="center"/>
          </w:tcPr>
          <w:p w14:paraId="6A7CA54C" w14:textId="77777777" w:rsidR="009C6DF7" w:rsidRPr="00933BD7" w:rsidRDefault="009C6DF7" w:rsidP="00286ED7">
            <w:pPr>
              <w:pStyle w:val="tablas"/>
            </w:pPr>
            <w:r w:rsidRPr="00933BD7">
              <w:t>52</w:t>
            </w:r>
          </w:p>
        </w:tc>
        <w:tc>
          <w:tcPr>
            <w:tcW w:w="1886" w:type="dxa"/>
            <w:vAlign w:val="center"/>
          </w:tcPr>
          <w:p w14:paraId="4ADE557C" w14:textId="77777777" w:rsidR="009C6DF7" w:rsidRPr="00933BD7" w:rsidRDefault="009C6DF7" w:rsidP="00286ED7">
            <w:pPr>
              <w:pStyle w:val="tablas"/>
            </w:pPr>
            <w:r w:rsidRPr="00933BD7">
              <w:t>48</w:t>
            </w:r>
          </w:p>
        </w:tc>
        <w:tc>
          <w:tcPr>
            <w:tcW w:w="1888" w:type="dxa"/>
            <w:vAlign w:val="center"/>
          </w:tcPr>
          <w:p w14:paraId="4E826012" w14:textId="77777777" w:rsidR="009C6DF7" w:rsidRPr="00933BD7" w:rsidRDefault="009C6DF7" w:rsidP="00286ED7">
            <w:pPr>
              <w:pStyle w:val="tablas"/>
            </w:pPr>
            <w:r w:rsidRPr="00933BD7">
              <w:t>44</w:t>
            </w:r>
          </w:p>
        </w:tc>
      </w:tr>
      <w:tr w:rsidR="009C6DF7" w:rsidRPr="00933BD7" w14:paraId="29A566A9" w14:textId="77777777" w:rsidTr="00520BBF">
        <w:trPr>
          <w:trHeight w:val="284"/>
          <w:jc w:val="center"/>
        </w:trPr>
        <w:tc>
          <w:tcPr>
            <w:tcW w:w="1512" w:type="dxa"/>
            <w:shd w:val="clear" w:color="auto" w:fill="FFFFFF"/>
            <w:vAlign w:val="center"/>
          </w:tcPr>
          <w:p w14:paraId="43E6357D" w14:textId="77777777" w:rsidR="009C6DF7" w:rsidRPr="00933BD7" w:rsidRDefault="009C6DF7" w:rsidP="00286ED7">
            <w:pPr>
              <w:pStyle w:val="tablas"/>
            </w:pPr>
            <w:r w:rsidRPr="00933BD7">
              <w:t>Aluminio</w:t>
            </w:r>
          </w:p>
        </w:tc>
        <w:tc>
          <w:tcPr>
            <w:tcW w:w="1887" w:type="dxa"/>
            <w:vAlign w:val="center"/>
          </w:tcPr>
          <w:p w14:paraId="719ECEE7" w14:textId="77777777" w:rsidR="009C6DF7" w:rsidRPr="00933BD7" w:rsidRDefault="009C6DF7" w:rsidP="00286ED7">
            <w:pPr>
              <w:pStyle w:val="tablas"/>
            </w:pPr>
            <w:r w:rsidRPr="00933BD7">
              <w:t>35</w:t>
            </w:r>
          </w:p>
        </w:tc>
        <w:tc>
          <w:tcPr>
            <w:tcW w:w="1887" w:type="dxa"/>
            <w:vAlign w:val="center"/>
          </w:tcPr>
          <w:p w14:paraId="74747398" w14:textId="77777777" w:rsidR="009C6DF7" w:rsidRPr="00933BD7" w:rsidRDefault="009C6DF7" w:rsidP="00286ED7">
            <w:pPr>
              <w:pStyle w:val="tablas"/>
            </w:pPr>
            <w:r w:rsidRPr="00933BD7">
              <w:t>32</w:t>
            </w:r>
          </w:p>
        </w:tc>
        <w:tc>
          <w:tcPr>
            <w:tcW w:w="1886" w:type="dxa"/>
            <w:vAlign w:val="center"/>
          </w:tcPr>
          <w:p w14:paraId="32837BD7" w14:textId="77777777" w:rsidR="009C6DF7" w:rsidRPr="00933BD7" w:rsidRDefault="009C6DF7" w:rsidP="00286ED7">
            <w:pPr>
              <w:pStyle w:val="tablas"/>
            </w:pPr>
            <w:r w:rsidRPr="00933BD7">
              <w:t>30</w:t>
            </w:r>
          </w:p>
        </w:tc>
        <w:tc>
          <w:tcPr>
            <w:tcW w:w="1888" w:type="dxa"/>
            <w:vAlign w:val="center"/>
          </w:tcPr>
          <w:p w14:paraId="7932B70D" w14:textId="77777777" w:rsidR="009C6DF7" w:rsidRPr="00933BD7" w:rsidRDefault="009C6DF7" w:rsidP="00286ED7">
            <w:pPr>
              <w:pStyle w:val="tablas"/>
            </w:pPr>
            <w:r w:rsidRPr="00933BD7">
              <w:t>28</w:t>
            </w:r>
          </w:p>
        </w:tc>
      </w:tr>
    </w:tbl>
    <w:p w14:paraId="49601B77" w14:textId="77777777" w:rsidR="009C6DF7" w:rsidRPr="00933BD7" w:rsidRDefault="009C6DF7" w:rsidP="009C6DF7">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10</w:t>
      </w:r>
      <w:r w:rsidRPr="00933BD7">
        <w:rPr>
          <w:noProof/>
        </w:rPr>
        <w:fldChar w:fldCharType="end"/>
      </w:r>
      <w:r w:rsidRPr="00933BD7">
        <w:t>. Conductividad de conductores a diferentes temperaturas.</w:t>
      </w:r>
    </w:p>
    <w:p w14:paraId="070A754F" w14:textId="77777777" w:rsidR="009C6DF7" w:rsidRPr="00933BD7" w:rsidRDefault="009C6DF7" w:rsidP="009C6DF7">
      <w:pPr>
        <w:rPr>
          <w:lang w:val="es-ES"/>
        </w:rPr>
      </w:pPr>
      <w:r w:rsidRPr="00933BD7">
        <w:rPr>
          <w:lang w:val="es-ES"/>
        </w:rPr>
        <w:t xml:space="preserve">Para determinar si la caída de tensión se encuentra debajo del límite detallado en las ITC-BT-14, ITC-BT-15 e ITC-BT-19, se presenta la siguiente tabla con los valores límite para cada tipo de instalación. </w:t>
      </w:r>
    </w:p>
    <w:p w14:paraId="3742F958" w14:textId="77777777" w:rsidR="009C6DF7" w:rsidRPr="00933BD7" w:rsidRDefault="009C6DF7" w:rsidP="009D2645">
      <w:pPr>
        <w:pStyle w:val="T2NoTOC"/>
      </w:pPr>
      <w:bookmarkStart w:id="65" w:name="_Toc167430566"/>
      <w:r w:rsidRPr="00933BD7">
        <w:t>Cálculo de protecciones</w:t>
      </w:r>
      <w:bookmarkEnd w:id="65"/>
    </w:p>
    <w:p w14:paraId="1F646DCD" w14:textId="77777777" w:rsidR="009C6DF7" w:rsidRPr="00933BD7" w:rsidRDefault="009C6DF7" w:rsidP="009C6DF7">
      <w:pPr>
        <w:rPr>
          <w:lang w:val="es-ES"/>
        </w:rPr>
      </w:pPr>
      <w:r w:rsidRPr="00933BD7">
        <w:rPr>
          <w:lang w:val="es-ES"/>
        </w:rPr>
        <w:t>Del mismo modo que se efectúa el cálculo del dimensionamiento del cableado en la instalación, se llevará a cabo el cálculo de las medidas de protección de manera individual para cada uno de los circuitos que componen la instalación. Es esencial establecer una distinción entre los segmentos de corriente continua y corriente alterna, ya que las medidas de protección deben ser específicas para cada segmento en función de su naturaleza continua o alterna, así como del valor de corriente admitido por los conductores.</w:t>
      </w:r>
    </w:p>
    <w:p w14:paraId="6AD51A3A" w14:textId="77777777" w:rsidR="009C6DF7" w:rsidRPr="00933BD7" w:rsidRDefault="009C6DF7" w:rsidP="009C6DF7">
      <w:pPr>
        <w:rPr>
          <w:lang w:val="es-ES"/>
        </w:rPr>
      </w:pPr>
      <w:r w:rsidRPr="00933BD7">
        <w:rPr>
          <w:lang w:val="es-ES"/>
        </w:rPr>
        <w:t>Para estimar si un dispositivo protege contra sobrecargas a un conductor se emplea la siguiente expresión:</w:t>
      </w:r>
    </w:p>
    <w:bookmarkStart w:id="66" w:name="_heading=h.2u6wntf" w:colFirst="0" w:colLast="0"/>
    <w:bookmarkEnd w:id="66"/>
    <w:p w14:paraId="0C5C0B39" w14:textId="77777777" w:rsidR="009C6DF7" w:rsidRPr="00933BD7" w:rsidRDefault="00DC027D" w:rsidP="009C6DF7">
      <w:pPr>
        <w:jc w:val="center"/>
        <w:rPr>
          <w:rFonts w:ascii="Cambria Math" w:eastAsia="Cambria Math" w:hAnsi="Cambria Math" w:cs="Cambria Math"/>
          <w:lang w:val="es-ES"/>
        </w:rPr>
      </w:pPr>
      <m:oMathPara>
        <m:oMath>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B</m:t>
              </m:r>
            </m:sub>
          </m:sSub>
          <m:r>
            <w:rPr>
              <w:rFonts w:ascii="Cambria Math" w:eastAsia="Cambria Math" w:hAnsi="Cambria Math" w:cs="Cambria Math"/>
              <w:lang w:val="es-ES"/>
            </w:rPr>
            <m:t>≤</m:t>
          </m:r>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N</m:t>
              </m:r>
            </m:sub>
          </m:sSub>
          <m:r>
            <w:rPr>
              <w:rFonts w:ascii="Cambria Math" w:eastAsia="Cambria Math" w:hAnsi="Cambria Math" w:cs="Cambria Math"/>
              <w:lang w:val="es-ES"/>
            </w:rPr>
            <m:t>≤</m:t>
          </m:r>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Z</m:t>
              </m:r>
            </m:sub>
          </m:sSub>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2</m:t>
              </m:r>
            </m:sub>
          </m:sSub>
          <m:r>
            <w:rPr>
              <w:rFonts w:ascii="Cambria Math" w:eastAsia="Cambria Math" w:hAnsi="Cambria Math" w:cs="Cambria Math"/>
              <w:lang w:val="es-ES"/>
            </w:rPr>
            <m:t>≤1,45*</m:t>
          </m:r>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Z</m:t>
              </m:r>
            </m:sub>
          </m:sSub>
        </m:oMath>
      </m:oMathPara>
    </w:p>
    <w:p w14:paraId="42274FC4" w14:textId="77777777" w:rsidR="009C6DF7" w:rsidRPr="00933BD7" w:rsidRDefault="009C6DF7" w:rsidP="009C6DF7">
      <w:pPr>
        <w:rPr>
          <w:lang w:val="es-ES"/>
        </w:rPr>
      </w:pPr>
      <w:r w:rsidRPr="00933BD7">
        <w:rPr>
          <w:lang w:val="es-ES"/>
        </w:rPr>
        <w:t>donde:</w:t>
      </w:r>
    </w:p>
    <w:p w14:paraId="792BE5AC" w14:textId="77777777" w:rsidR="009C6DF7" w:rsidRPr="00933BD7" w:rsidRDefault="00DC027D" w:rsidP="009C6DF7">
      <w:pPr>
        <w:numPr>
          <w:ilvl w:val="0"/>
          <w:numId w:val="7"/>
        </w:numPr>
        <w:pBdr>
          <w:top w:val="nil"/>
          <w:left w:val="nil"/>
          <w:bottom w:val="nil"/>
          <w:right w:val="nil"/>
          <w:between w:val="nil"/>
        </w:pBdr>
        <w:spacing w:before="120" w:after="0" w:line="240" w:lineRule="auto"/>
        <w:rPr>
          <w:rFonts w:ascii="Calibri" w:hAnsi="Calibri"/>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I</m:t>
            </m:r>
          </m:e>
          <m:sub>
            <m:r>
              <w:rPr>
                <w:rFonts w:ascii="Cambria Math" w:eastAsia="Cambria Math" w:hAnsi="Cambria Math" w:cs="Cambria Math"/>
                <w:color w:val="000000"/>
                <w:lang w:val="es-ES"/>
              </w:rPr>
              <m:t>B</m:t>
            </m:r>
          </m:sub>
        </m:sSub>
      </m:oMath>
      <w:r w:rsidR="009C6DF7" w:rsidRPr="00933BD7">
        <w:rPr>
          <w:rFonts w:ascii="Calibri" w:hAnsi="Calibri"/>
          <w:color w:val="000000"/>
          <w:lang w:val="es-ES"/>
        </w:rPr>
        <w:t xml:space="preserve"> es la corriente de empleo o de utilización.</w:t>
      </w:r>
    </w:p>
    <w:p w14:paraId="2416DEAA" w14:textId="77777777" w:rsidR="009C6DF7" w:rsidRPr="00933BD7" w:rsidRDefault="00DC027D" w:rsidP="009C6DF7">
      <w:pPr>
        <w:numPr>
          <w:ilvl w:val="0"/>
          <w:numId w:val="7"/>
        </w:numPr>
        <w:pBdr>
          <w:top w:val="nil"/>
          <w:left w:val="nil"/>
          <w:bottom w:val="nil"/>
          <w:right w:val="nil"/>
          <w:between w:val="nil"/>
        </w:pBdr>
        <w:spacing w:after="0" w:line="240" w:lineRule="auto"/>
        <w:rPr>
          <w:rFonts w:ascii="Calibri" w:hAnsi="Calibri"/>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I</m:t>
            </m:r>
          </m:e>
          <m:sub>
            <m:r>
              <w:rPr>
                <w:rFonts w:ascii="Cambria Math" w:eastAsia="Cambria Math" w:hAnsi="Cambria Math" w:cs="Cambria Math"/>
                <w:color w:val="000000"/>
                <w:lang w:val="es-ES"/>
              </w:rPr>
              <m:t>N</m:t>
            </m:r>
          </m:sub>
        </m:sSub>
      </m:oMath>
      <w:r w:rsidR="009C6DF7" w:rsidRPr="00933BD7">
        <w:rPr>
          <w:rFonts w:ascii="Calibri" w:hAnsi="Calibri"/>
          <w:color w:val="000000"/>
          <w:lang w:val="es-ES"/>
        </w:rPr>
        <w:t xml:space="preserve"> es la corriente nominal del dispositivo de protección.</w:t>
      </w:r>
    </w:p>
    <w:p w14:paraId="1C68D7E2" w14:textId="77777777" w:rsidR="009C6DF7" w:rsidRPr="00933BD7" w:rsidRDefault="00DC027D" w:rsidP="009C6DF7">
      <w:pPr>
        <w:numPr>
          <w:ilvl w:val="0"/>
          <w:numId w:val="7"/>
        </w:numPr>
        <w:pBdr>
          <w:top w:val="nil"/>
          <w:left w:val="nil"/>
          <w:bottom w:val="nil"/>
          <w:right w:val="nil"/>
          <w:between w:val="nil"/>
        </w:pBdr>
        <w:spacing w:after="0" w:line="240" w:lineRule="auto"/>
        <w:rPr>
          <w:rFonts w:ascii="Calibri" w:hAnsi="Calibri"/>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I</m:t>
            </m:r>
          </m:e>
          <m:sub>
            <m:r>
              <w:rPr>
                <w:rFonts w:ascii="Cambria Math" w:eastAsia="Cambria Math" w:hAnsi="Cambria Math" w:cs="Cambria Math"/>
                <w:color w:val="000000"/>
                <w:lang w:val="es-ES"/>
              </w:rPr>
              <m:t>Z</m:t>
            </m:r>
          </m:sub>
        </m:sSub>
      </m:oMath>
      <w:r w:rsidR="009C6DF7" w:rsidRPr="00933BD7">
        <w:rPr>
          <w:rFonts w:ascii="Calibri" w:hAnsi="Calibri"/>
          <w:color w:val="000000"/>
          <w:lang w:val="es-ES"/>
        </w:rPr>
        <w:t xml:space="preserve"> es la corriente máxima admisible por el elemento a proteger.</w:t>
      </w:r>
    </w:p>
    <w:p w14:paraId="7D2EAE72" w14:textId="77777777" w:rsidR="009C6DF7" w:rsidRPr="00933BD7" w:rsidRDefault="00DC027D" w:rsidP="009C6DF7">
      <w:pPr>
        <w:numPr>
          <w:ilvl w:val="0"/>
          <w:numId w:val="7"/>
        </w:numPr>
        <w:pBdr>
          <w:top w:val="nil"/>
          <w:left w:val="nil"/>
          <w:bottom w:val="nil"/>
          <w:right w:val="nil"/>
          <w:between w:val="nil"/>
        </w:pBdr>
        <w:spacing w:line="240" w:lineRule="auto"/>
        <w:rPr>
          <w:rFonts w:ascii="Calibri" w:hAnsi="Calibri"/>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I</m:t>
            </m:r>
          </m:e>
          <m:sub>
            <m:r>
              <w:rPr>
                <w:rFonts w:ascii="Cambria Math" w:eastAsia="Cambria Math" w:hAnsi="Cambria Math" w:cs="Cambria Math"/>
                <w:color w:val="000000"/>
                <w:lang w:val="es-ES"/>
              </w:rPr>
              <m:t>2</m:t>
            </m:r>
          </m:sub>
        </m:sSub>
      </m:oMath>
      <w:r w:rsidR="009C6DF7" w:rsidRPr="00933BD7">
        <w:rPr>
          <w:rFonts w:ascii="Calibri" w:hAnsi="Calibri"/>
          <w:color w:val="000000"/>
          <w:lang w:val="es-ES"/>
        </w:rPr>
        <w:t xml:space="preserve"> es la corriente convencional de funcionamiento del dispositivo de protección. (fusión de los fusibles y disparo de los interruptores automáticos).</w:t>
      </w:r>
    </w:p>
    <w:p w14:paraId="02E75835" w14:textId="77777777" w:rsidR="009C6DF7" w:rsidRPr="00933BD7" w:rsidRDefault="009C6DF7" w:rsidP="009C6DF7">
      <w:pPr>
        <w:rPr>
          <w:lang w:val="es-ES"/>
        </w:rPr>
      </w:pPr>
      <w:r w:rsidRPr="00933BD7">
        <w:rPr>
          <w:lang w:val="es-ES"/>
        </w:rPr>
        <w:t xml:space="preserve">En el caso de líneas de corriente alterna, la protección por magnetotérmico normalizado se cumple siempre la segunda condición debido a que </w:t>
      </w:r>
      <m:oMath>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2</m:t>
            </m:r>
          </m:sub>
        </m:sSub>
        <m:r>
          <w:rPr>
            <w:rFonts w:ascii="Cambria Math" w:eastAsia="Cambria Math" w:hAnsi="Cambria Math" w:cs="Cambria Math"/>
            <w:lang w:val="es-ES"/>
          </w:rPr>
          <m:t>=1,45*</m:t>
        </m:r>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N</m:t>
            </m:r>
          </m:sub>
        </m:sSub>
      </m:oMath>
      <w:r w:rsidRPr="00933BD7">
        <w:rPr>
          <w:lang w:val="es-ES"/>
        </w:rPr>
        <w:t>, por lo que solo se debe verificar la primera condición.</w:t>
      </w:r>
    </w:p>
    <w:p w14:paraId="002FA86C" w14:textId="77777777" w:rsidR="009C6DF7" w:rsidRPr="00933BD7" w:rsidRDefault="009C6DF7" w:rsidP="009C6DF7">
      <w:pPr>
        <w:rPr>
          <w:lang w:val="es-ES"/>
        </w:rPr>
      </w:pPr>
      <w:r w:rsidRPr="00933BD7">
        <w:rPr>
          <w:lang w:val="es-ES"/>
        </w:rPr>
        <w:t xml:space="preserve">En el caso de línea de corriente continua, la protección por fusible tipo </w:t>
      </w:r>
      <w:proofErr w:type="spellStart"/>
      <w:r w:rsidRPr="00933BD7">
        <w:rPr>
          <w:lang w:val="es-ES"/>
        </w:rPr>
        <w:t>gG</w:t>
      </w:r>
      <w:proofErr w:type="spellEnd"/>
      <w:r w:rsidRPr="00933BD7">
        <w:rPr>
          <w:lang w:val="es-ES"/>
        </w:rPr>
        <w:t xml:space="preserve">, se cumple que </w:t>
      </w:r>
      <m:oMath>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2</m:t>
            </m:r>
          </m:sub>
        </m:sSub>
        <m:r>
          <w:rPr>
            <w:rFonts w:ascii="Cambria Math" w:eastAsia="Cambria Math" w:hAnsi="Cambria Math" w:cs="Cambria Math"/>
            <w:lang w:val="es-ES"/>
          </w:rPr>
          <m:t>=1,6*</m:t>
        </m:r>
        <m:sSub>
          <m:sSubPr>
            <m:ctrlPr>
              <w:rPr>
                <w:rFonts w:ascii="Cambria Math" w:eastAsia="Cambria Math" w:hAnsi="Cambria Math" w:cs="Cambria Math"/>
                <w:lang w:val="es-ES"/>
              </w:rPr>
            </m:ctrlPr>
          </m:sSubPr>
          <m:e>
            <m:r>
              <w:rPr>
                <w:rFonts w:ascii="Cambria Math" w:eastAsia="Cambria Math" w:hAnsi="Cambria Math" w:cs="Cambria Math"/>
                <w:lang w:val="es-ES"/>
              </w:rPr>
              <m:t>I</m:t>
            </m:r>
          </m:e>
          <m:sub>
            <m:r>
              <w:rPr>
                <w:rFonts w:ascii="Cambria Math" w:eastAsia="Cambria Math" w:hAnsi="Cambria Math" w:cs="Cambria Math"/>
                <w:lang w:val="es-ES"/>
              </w:rPr>
              <m:t>N</m:t>
            </m:r>
          </m:sub>
        </m:sSub>
      </m:oMath>
      <w:r w:rsidRPr="00933BD7">
        <w:rPr>
          <w:lang w:val="es-ES"/>
        </w:rPr>
        <w:t xml:space="preserve"> por lo que deben verificarse las dos condiciones de la norma.</w:t>
      </w:r>
    </w:p>
    <w:p w14:paraId="3F5CEF6F" w14:textId="77777777" w:rsidR="009C6DF7" w:rsidRPr="00933BD7" w:rsidRDefault="009C6DF7" w:rsidP="009D2645">
      <w:pPr>
        <w:pStyle w:val="T2NoTOC"/>
      </w:pPr>
      <w:bookmarkStart w:id="67" w:name="_Toc167430567"/>
      <w:r w:rsidRPr="00933BD7">
        <w:t>Elección de las canalizaciones</w:t>
      </w:r>
      <w:bookmarkEnd w:id="67"/>
    </w:p>
    <w:p w14:paraId="6B5A48A3" w14:textId="77777777" w:rsidR="009C6DF7" w:rsidRPr="00933BD7" w:rsidRDefault="009C6DF7" w:rsidP="009C6DF7">
      <w:pPr>
        <w:rPr>
          <w:lang w:val="es-ES"/>
        </w:rPr>
      </w:pPr>
      <w:r w:rsidRPr="00933BD7">
        <w:rPr>
          <w:lang w:val="es-ES"/>
        </w:rPr>
        <w:t>Para determinar qué tipo de canalizaciones seleccionar y llevar a cabo los cálculos necesarios, se han seguido las directrices establecidas en la Norma UNE-20460 y en la Instrucción Técnica Complementaria ITC-BT-20.</w:t>
      </w:r>
    </w:p>
    <w:p w14:paraId="01A18490" w14:textId="77777777" w:rsidR="009C6DF7" w:rsidRPr="00933BD7" w:rsidRDefault="009C6DF7" w:rsidP="009C6DF7">
      <w:pPr>
        <w:rPr>
          <w:lang w:val="es-ES"/>
        </w:rPr>
      </w:pPr>
      <w:r w:rsidRPr="00933BD7">
        <w:rPr>
          <w:lang w:val="es-ES"/>
        </w:rPr>
        <w:t>La ITC-BT-20, en su apartado 2.2, proporciona en la tabla 1 los criterios para elegir las canalizaciones según los conductores y cables que se van a instalar. Además, la tabla 2 de esta misma instrucción ofrece información sobre la compatibilidad de los sistemas de instalación según la situación.</w:t>
      </w:r>
    </w:p>
    <w:p w14:paraId="2C6738CB" w14:textId="77777777" w:rsidR="009C6DF7" w:rsidRPr="00933BD7" w:rsidRDefault="009C6DF7" w:rsidP="009C6DF7">
      <w:pPr>
        <w:rPr>
          <w:lang w:val="es-ES"/>
        </w:rPr>
      </w:pPr>
      <w:r w:rsidRPr="00933BD7">
        <w:rPr>
          <w:lang w:val="es-ES"/>
        </w:rPr>
        <w:t>Siguiendo las pautas detalladas en el epígrafe 522 de la norma UNE mencionada, se indicarán todas las influencias externas que orienten la elección de un tipo específico de canalización.</w:t>
      </w:r>
    </w:p>
    <w:p w14:paraId="0EFA8B3B" w14:textId="77777777" w:rsidR="009C6DF7" w:rsidRPr="00933BD7" w:rsidRDefault="009C6DF7" w:rsidP="009D2645">
      <w:pPr>
        <w:pStyle w:val="T3NoTOC"/>
      </w:pPr>
      <w:bookmarkStart w:id="68" w:name="_Toc167430568"/>
      <w:r w:rsidRPr="00933BD7">
        <w:t>Instalación del cableado en canal protectora</w:t>
      </w:r>
      <w:bookmarkEnd w:id="68"/>
    </w:p>
    <w:p w14:paraId="3CBC205A" w14:textId="77777777" w:rsidR="009C6DF7" w:rsidRPr="00933BD7" w:rsidRDefault="009C6DF7" w:rsidP="009C6DF7">
      <w:pPr>
        <w:rPr>
          <w:lang w:val="es-ES"/>
        </w:rPr>
      </w:pPr>
      <w:r w:rsidRPr="00933BD7">
        <w:rPr>
          <w:lang w:val="es-ES"/>
        </w:rPr>
        <w:t>Una canal protectora es un componente de instalación compuesto por un perfil con o sin perforaciones diseñado para albergar conductores o cables, y se cierra mediante una tapa desmontable. Estas canalizaciones deben cumplir con las normas de la serie UNE-EN 50.085 y se clasifican de acuerdo con esas normas. Para mantener las características de protección, es crucial seguir las instrucciones del fabricante durante la instalación.</w:t>
      </w:r>
    </w:p>
    <w:p w14:paraId="1831EA96" w14:textId="77777777" w:rsidR="009C6DF7" w:rsidRPr="00933BD7" w:rsidRDefault="009C6DF7" w:rsidP="009C6DF7">
      <w:pPr>
        <w:rPr>
          <w:lang w:val="es-ES"/>
        </w:rPr>
      </w:pPr>
      <w:r w:rsidRPr="00933BD7">
        <w:rPr>
          <w:lang w:val="es-ES"/>
        </w:rPr>
        <w:t>La instalación de las canalizaciones protectoras debe cumplir con las directrices de la norma UNE 20.460 -5-52, así como con las Instrucciones Técnicas Complementarias ITC-BT-19 e ITC-BT-20. Al trazar las canalizaciones, se recomienda seguir líneas verticales y horizontales o paralelas a las paredes del espacio donde se realiza la instalación. El número máximo de conductores que pueden alojarse en una canal debe ser compatible con un tendido sencillo y tener en cuenta la inclusión de accesorios en la misma canal.</w:t>
      </w:r>
    </w:p>
    <w:p w14:paraId="4E013C08" w14:textId="77777777" w:rsidR="009C6DF7" w:rsidRPr="00933BD7" w:rsidRDefault="009C6DF7" w:rsidP="009C6DF7">
      <w:pPr>
        <w:rPr>
          <w:lang w:val="es-ES"/>
        </w:rPr>
      </w:pPr>
      <w:r w:rsidRPr="00933BD7">
        <w:rPr>
          <w:lang w:val="es-ES"/>
        </w:rPr>
        <w:t>Para determinar la sección eficaz mínima para canales protectoras se utiliza la siguiente expresión:</w:t>
      </w:r>
    </w:p>
    <w:p w14:paraId="2068D9F2" w14:textId="77777777" w:rsidR="009C6DF7" w:rsidRPr="00933BD7" w:rsidRDefault="00DC027D" w:rsidP="009C6DF7">
      <w:pPr>
        <w:jc w:val="center"/>
        <w:rPr>
          <w:rFonts w:ascii="Cambria Math" w:eastAsia="Cambria Math" w:hAnsi="Cambria Math" w:cs="Cambria Math"/>
          <w:lang w:val="es-ES"/>
        </w:rPr>
      </w:pPr>
      <m:oMathPara>
        <m:oMath>
          <m:sSub>
            <m:sSubPr>
              <m:ctrlPr>
                <w:rPr>
                  <w:rFonts w:ascii="Cambria Math" w:eastAsia="Cambria Math" w:hAnsi="Cambria Math" w:cs="Cambria Math"/>
                  <w:lang w:val="es-ES"/>
                </w:rPr>
              </m:ctrlPr>
            </m:sSubPr>
            <m:e>
              <m:r>
                <w:rPr>
                  <w:rFonts w:ascii="Cambria Math" w:eastAsia="Cambria Math" w:hAnsi="Cambria Math" w:cs="Cambria Math"/>
                  <w:lang w:val="es-ES"/>
                </w:rPr>
                <m:t>S</m:t>
              </m:r>
            </m:e>
            <m:sub>
              <m:r>
                <w:rPr>
                  <w:rFonts w:ascii="Cambria Math" w:eastAsia="Cambria Math" w:hAnsi="Cambria Math" w:cs="Cambria Math"/>
                  <w:lang w:val="es-ES"/>
                </w:rPr>
                <m:t>ef</m:t>
              </m:r>
            </m:sub>
          </m:sSub>
          <m:r>
            <w:rPr>
              <w:rFonts w:ascii="Cambria Math" w:eastAsia="Cambria Math" w:hAnsi="Cambria Math" w:cs="Cambria Math"/>
              <w:lang w:val="es-ES"/>
            </w:rPr>
            <m:t>=1,4*K*</m:t>
          </m:r>
          <m:nary>
            <m:naryPr>
              <m:chr m:val="∑"/>
              <m:ctrlPr>
                <w:rPr>
                  <w:rFonts w:ascii="Cambria Math" w:eastAsia="Cambria Math" w:hAnsi="Cambria Math" w:cs="Cambria Math"/>
                  <w:lang w:val="es-ES"/>
                </w:rPr>
              </m:ctrlPr>
            </m:naryPr>
            <m:sub>
              <m:r>
                <w:rPr>
                  <w:rFonts w:ascii="Cambria Math" w:eastAsia="Cambria Math" w:hAnsi="Cambria Math" w:cs="Cambria Math"/>
                  <w:lang w:val="es-ES"/>
                </w:rPr>
                <m:t>i=1</m:t>
              </m:r>
            </m:sub>
            <m:sup>
              <m:r>
                <w:rPr>
                  <w:rFonts w:ascii="Cambria Math" w:eastAsia="Cambria Math" w:hAnsi="Cambria Math" w:cs="Cambria Math"/>
                  <w:lang w:val="es-ES"/>
                </w:rPr>
                <m:t>n</m:t>
              </m:r>
            </m:sup>
            <m:e>
              <m:r>
                <w:rPr>
                  <w:rFonts w:ascii="Cambria Math" w:eastAsia="Cambria Math" w:hAnsi="Cambria Math" w:cs="Cambria Math"/>
                  <w:lang w:val="es-ES"/>
                </w:rPr>
                <m:t>(</m:t>
              </m:r>
              <m:sSub>
                <m:sSubPr>
                  <m:ctrlPr>
                    <w:rPr>
                      <w:rFonts w:ascii="Cambria Math" w:eastAsia="Cambria Math" w:hAnsi="Cambria Math" w:cs="Cambria Math"/>
                      <w:lang w:val="es-ES"/>
                    </w:rPr>
                  </m:ctrlPr>
                </m:sSubPr>
                <m:e>
                  <m:r>
                    <w:rPr>
                      <w:rFonts w:ascii="Cambria Math" w:eastAsia="Cambria Math" w:hAnsi="Cambria Math" w:cs="Cambria Math"/>
                      <w:lang w:val="es-ES"/>
                    </w:rPr>
                    <m:t>n</m:t>
                  </m:r>
                </m:e>
                <m:sub>
                  <m:r>
                    <w:rPr>
                      <w:rFonts w:ascii="Cambria Math" w:eastAsia="Cambria Math" w:hAnsi="Cambria Math" w:cs="Cambria Math"/>
                      <w:lang w:val="es-ES"/>
                    </w:rPr>
                    <m:t>i</m:t>
                  </m:r>
                </m:sub>
              </m:sSub>
              <m:r>
                <w:rPr>
                  <w:rFonts w:ascii="Cambria Math" w:eastAsia="Cambria Math" w:hAnsi="Cambria Math" w:cs="Cambria Math"/>
                  <w:lang w:val="es-ES"/>
                </w:rPr>
                <m:t>*</m:t>
              </m:r>
              <m:sSup>
                <m:sSupPr>
                  <m:ctrlPr>
                    <w:rPr>
                      <w:rFonts w:ascii="Cambria Math" w:eastAsia="Cambria Math" w:hAnsi="Cambria Math" w:cs="Cambria Math"/>
                      <w:lang w:val="es-ES"/>
                    </w:rPr>
                  </m:ctrlPr>
                </m:sSupPr>
                <m:e>
                  <m:sSub>
                    <m:sSubPr>
                      <m:ctrlPr>
                        <w:rPr>
                          <w:rFonts w:ascii="Cambria Math" w:eastAsia="Cambria Math" w:hAnsi="Cambria Math" w:cs="Cambria Math"/>
                          <w:lang w:val="es-ES"/>
                        </w:rPr>
                      </m:ctrlPr>
                    </m:sSubPr>
                    <m:e>
                      <m:r>
                        <w:rPr>
                          <w:rFonts w:ascii="Cambria Math" w:eastAsia="Cambria Math" w:hAnsi="Cambria Math" w:cs="Cambria Math"/>
                          <w:lang w:val="es-ES"/>
                        </w:rPr>
                        <m:t>d</m:t>
                      </m:r>
                    </m:e>
                    <m:sub>
                      <m:r>
                        <w:rPr>
                          <w:rFonts w:ascii="Cambria Math" w:eastAsia="Cambria Math" w:hAnsi="Cambria Math" w:cs="Cambria Math"/>
                          <w:lang w:val="es-ES"/>
                        </w:rPr>
                        <m:t>i</m:t>
                      </m:r>
                    </m:sub>
                  </m:sSub>
                </m:e>
                <m:sup>
                  <m:r>
                    <w:rPr>
                      <w:rFonts w:ascii="Cambria Math" w:eastAsia="Cambria Math" w:hAnsi="Cambria Math" w:cs="Cambria Math"/>
                      <w:lang w:val="es-ES"/>
                    </w:rPr>
                    <m:t>2</m:t>
                  </m:r>
                </m:sup>
              </m:sSup>
              <m:r>
                <w:rPr>
                  <w:rFonts w:ascii="Cambria Math" w:eastAsia="Cambria Math" w:hAnsi="Cambria Math" w:cs="Cambria Math"/>
                  <w:lang w:val="es-ES"/>
                </w:rPr>
                <m:t>)</m:t>
              </m:r>
            </m:e>
          </m:nary>
        </m:oMath>
      </m:oMathPara>
    </w:p>
    <w:p w14:paraId="717DE6FD" w14:textId="77777777" w:rsidR="009C6DF7" w:rsidRPr="00933BD7" w:rsidRDefault="009C6DF7" w:rsidP="009C6DF7">
      <w:pPr>
        <w:rPr>
          <w:lang w:val="es-ES"/>
        </w:rPr>
      </w:pPr>
      <w:r w:rsidRPr="00933BD7">
        <w:rPr>
          <w:lang w:val="es-ES"/>
        </w:rPr>
        <w:t>donde:</w:t>
      </w:r>
    </w:p>
    <w:p w14:paraId="06135C18" w14:textId="77777777" w:rsidR="009C6DF7" w:rsidRPr="00933BD7" w:rsidRDefault="009C6DF7" w:rsidP="009C6DF7">
      <w:pPr>
        <w:numPr>
          <w:ilvl w:val="0"/>
          <w:numId w:val="8"/>
        </w:numPr>
        <w:pBdr>
          <w:top w:val="nil"/>
          <w:left w:val="nil"/>
          <w:bottom w:val="nil"/>
          <w:right w:val="nil"/>
          <w:between w:val="nil"/>
        </w:pBdr>
        <w:spacing w:before="120" w:after="0" w:line="240" w:lineRule="auto"/>
        <w:rPr>
          <w:lang w:val="es-ES"/>
        </w:rPr>
      </w:pPr>
      <m:oMath>
        <m:r>
          <w:rPr>
            <w:rFonts w:ascii="Cambria Math" w:eastAsia="Cambria Math" w:hAnsi="Cambria Math" w:cs="Cambria Math"/>
            <w:color w:val="000000"/>
            <w:lang w:val="es-ES"/>
          </w:rPr>
          <m:t>K</m:t>
        </m:r>
      </m:oMath>
      <w:r w:rsidRPr="00933BD7">
        <w:rPr>
          <w:color w:val="000000"/>
          <w:lang w:val="es-ES"/>
        </w:rPr>
        <w:t xml:space="preserve"> es el coeficiente corrector de llenado y que será:</w:t>
      </w:r>
    </w:p>
    <w:p w14:paraId="2FC0B2A7" w14:textId="77777777" w:rsidR="009C6DF7" w:rsidRPr="00933BD7" w:rsidRDefault="009C6DF7" w:rsidP="009C6DF7">
      <w:pPr>
        <w:numPr>
          <w:ilvl w:val="1"/>
          <w:numId w:val="8"/>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K=1,4</m:t>
        </m:r>
      </m:oMath>
      <w:r w:rsidRPr="00933BD7">
        <w:rPr>
          <w:color w:val="000000"/>
          <w:lang w:val="es-ES"/>
        </w:rPr>
        <w:t xml:space="preserve"> para conductores aislados sin cubierta tipo ES07Z1-K</w:t>
      </w:r>
    </w:p>
    <w:p w14:paraId="0E927169" w14:textId="77777777" w:rsidR="009C6DF7" w:rsidRPr="00933BD7" w:rsidRDefault="009C6DF7" w:rsidP="009C6DF7">
      <w:pPr>
        <w:numPr>
          <w:ilvl w:val="1"/>
          <w:numId w:val="8"/>
        </w:numPr>
        <w:pBdr>
          <w:top w:val="nil"/>
          <w:left w:val="nil"/>
          <w:bottom w:val="nil"/>
          <w:right w:val="nil"/>
          <w:between w:val="nil"/>
        </w:pBdr>
        <w:spacing w:after="0" w:line="240" w:lineRule="auto"/>
        <w:rPr>
          <w:lang w:val="es-ES"/>
        </w:rPr>
      </w:pPr>
      <m:oMath>
        <m:r>
          <w:rPr>
            <w:rFonts w:ascii="Cambria Math" w:eastAsia="Cambria Math" w:hAnsi="Cambria Math" w:cs="Cambria Math"/>
            <w:color w:val="000000"/>
            <w:lang w:val="es-ES"/>
          </w:rPr>
          <m:t>K=1,8</m:t>
        </m:r>
      </m:oMath>
      <w:r w:rsidRPr="00933BD7">
        <w:rPr>
          <w:color w:val="000000"/>
          <w:lang w:val="es-ES"/>
        </w:rPr>
        <w:t xml:space="preserve"> para cables con cubierta de 0,6/1kV tipo SZZ1-F</w:t>
      </w:r>
    </w:p>
    <w:p w14:paraId="23157A3A" w14:textId="77777777" w:rsidR="009C6DF7" w:rsidRPr="00933BD7" w:rsidRDefault="00DC027D" w:rsidP="009C6DF7">
      <w:pPr>
        <w:numPr>
          <w:ilvl w:val="0"/>
          <w:numId w:val="8"/>
        </w:numPr>
        <w:pBdr>
          <w:top w:val="nil"/>
          <w:left w:val="nil"/>
          <w:bottom w:val="nil"/>
          <w:right w:val="nil"/>
          <w:between w:val="nil"/>
        </w:pBdr>
        <w:spacing w:after="0" w:line="240" w:lineRule="auto"/>
        <w:rPr>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n</m:t>
            </m:r>
          </m:e>
          <m:sub>
            <m:r>
              <w:rPr>
                <w:rFonts w:ascii="Cambria Math" w:eastAsia="Cambria Math" w:hAnsi="Cambria Math" w:cs="Cambria Math"/>
                <w:color w:val="000000"/>
                <w:lang w:val="es-ES"/>
              </w:rPr>
              <m:t>i</m:t>
            </m:r>
          </m:sub>
        </m:sSub>
      </m:oMath>
      <w:r w:rsidR="009C6DF7" w:rsidRPr="00933BD7">
        <w:rPr>
          <w:color w:val="000000"/>
          <w:lang w:val="es-ES"/>
        </w:rPr>
        <w:t xml:space="preserve"> es el número de conductores de sección i.</w:t>
      </w:r>
    </w:p>
    <w:p w14:paraId="09FEB593" w14:textId="77777777" w:rsidR="009C6DF7" w:rsidRPr="00933BD7" w:rsidRDefault="00DC027D" w:rsidP="009C6DF7">
      <w:pPr>
        <w:numPr>
          <w:ilvl w:val="0"/>
          <w:numId w:val="8"/>
        </w:numPr>
        <w:pBdr>
          <w:top w:val="nil"/>
          <w:left w:val="nil"/>
          <w:bottom w:val="nil"/>
          <w:right w:val="nil"/>
          <w:between w:val="nil"/>
        </w:pBdr>
        <w:spacing w:after="0" w:line="240" w:lineRule="auto"/>
        <w:rPr>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d</m:t>
            </m:r>
          </m:e>
          <m:sub>
            <m:r>
              <w:rPr>
                <w:rFonts w:ascii="Cambria Math" w:eastAsia="Cambria Math" w:hAnsi="Cambria Math" w:cs="Cambria Math"/>
                <w:color w:val="000000"/>
                <w:lang w:val="es-ES"/>
              </w:rPr>
              <m:t>i</m:t>
            </m:r>
          </m:sub>
        </m:sSub>
      </m:oMath>
      <w:r w:rsidR="009C6DF7" w:rsidRPr="00933BD7">
        <w:rPr>
          <w:color w:val="000000"/>
          <w:lang w:val="es-ES"/>
        </w:rPr>
        <w:t xml:space="preserve"> es el diámetro del cable de sección i.</w:t>
      </w:r>
    </w:p>
    <w:p w14:paraId="0B888C37" w14:textId="77777777" w:rsidR="009C6DF7" w:rsidRPr="00933BD7" w:rsidRDefault="009C6DF7" w:rsidP="009C6DF7">
      <w:pPr>
        <w:numPr>
          <w:ilvl w:val="0"/>
          <w:numId w:val="8"/>
        </w:numPr>
        <w:pBdr>
          <w:top w:val="nil"/>
          <w:left w:val="nil"/>
          <w:bottom w:val="nil"/>
          <w:right w:val="nil"/>
          <w:between w:val="nil"/>
        </w:pBdr>
        <w:spacing w:line="240" w:lineRule="auto"/>
        <w:rPr>
          <w:lang w:val="es-ES"/>
        </w:rPr>
      </w:pPr>
      <w:r w:rsidRPr="00933BD7">
        <w:rPr>
          <w:color w:val="000000"/>
          <w:lang w:val="es-ES"/>
        </w:rPr>
        <w:t>El factor 1,4 tiene en cuenta la posible ampliación de sección del 40%.</w:t>
      </w:r>
    </w:p>
    <w:p w14:paraId="1077DC38" w14:textId="77777777" w:rsidR="009C6DF7" w:rsidRPr="00933BD7" w:rsidRDefault="009C6DF7" w:rsidP="009D2645">
      <w:pPr>
        <w:pStyle w:val="T3NoTOC"/>
      </w:pPr>
      <w:bookmarkStart w:id="69" w:name="_Toc167430569"/>
      <w:r w:rsidRPr="00933BD7">
        <w:t>Instalación del cableado en tubo rígido</w:t>
      </w:r>
      <w:bookmarkEnd w:id="69"/>
      <w:r w:rsidRPr="00933BD7">
        <w:t xml:space="preserve"> </w:t>
      </w:r>
    </w:p>
    <w:p w14:paraId="614819B2" w14:textId="77777777" w:rsidR="009C6DF7" w:rsidRPr="00933BD7" w:rsidRDefault="009C6DF7" w:rsidP="009C6DF7">
      <w:pPr>
        <w:rPr>
          <w:lang w:val="es-ES"/>
        </w:rPr>
      </w:pPr>
      <w:r w:rsidRPr="00933BD7">
        <w:rPr>
          <w:lang w:val="es-ES"/>
        </w:rPr>
        <w:t>Los tubos deben tener un diámetro que permita una fácil introducción y extracción de cables o conductores aislados. Si se disponen más de 5 conductores por tubo o se van a instalar conductores aislados o cables de sección diferente en el mismo tubo, el diámetro interior del tubo debe ser al menos 2,5 veces la sección ocupada por los conductores.</w:t>
      </w:r>
    </w:p>
    <w:p w14:paraId="260EBB33" w14:textId="77777777" w:rsidR="009C6DF7" w:rsidRPr="00933BD7" w:rsidRDefault="009C6DF7" w:rsidP="009C6DF7">
      <w:pPr>
        <w:rPr>
          <w:lang w:val="es-ES"/>
        </w:rPr>
      </w:pPr>
      <w:r w:rsidRPr="00933BD7">
        <w:rPr>
          <w:lang w:val="es-ES"/>
        </w:rPr>
        <w:t>Para determinar el diámetro interior del tubo se utiliza la siguiente expresión:</w:t>
      </w:r>
    </w:p>
    <w:p w14:paraId="1E305ED5" w14:textId="77777777" w:rsidR="009C6DF7" w:rsidRPr="00933BD7" w:rsidRDefault="009C6DF7" w:rsidP="009C6DF7">
      <w:pPr>
        <w:jc w:val="center"/>
        <w:rPr>
          <w:rFonts w:ascii="Cambria Math" w:eastAsia="Cambria Math" w:hAnsi="Cambria Math" w:cs="Cambria Math"/>
          <w:lang w:val="es-ES"/>
        </w:rPr>
      </w:pPr>
      <m:oMathPara>
        <m:oMath>
          <m:r>
            <w:rPr>
              <w:rFonts w:ascii="Cambria Math" w:eastAsia="Cambria Math" w:hAnsi="Cambria Math" w:cs="Cambria Math"/>
              <w:lang w:val="es-ES"/>
            </w:rPr>
            <m:t>D≥</m:t>
          </m:r>
          <m:rad>
            <m:radPr>
              <m:degHide m:val="1"/>
              <m:ctrlPr>
                <w:rPr>
                  <w:rFonts w:ascii="Cambria Math" w:eastAsia="Cambria Math" w:hAnsi="Cambria Math" w:cs="Cambria Math"/>
                  <w:lang w:val="es-ES"/>
                </w:rPr>
              </m:ctrlPr>
            </m:radPr>
            <m:deg/>
            <m:e>
              <m:r>
                <w:rPr>
                  <w:rFonts w:ascii="Cambria Math" w:eastAsia="Cambria Math" w:hAnsi="Cambria Math" w:cs="Cambria Math"/>
                  <w:lang w:val="es-ES"/>
                </w:rPr>
                <m:t>f*</m:t>
              </m:r>
              <m:nary>
                <m:naryPr>
                  <m:chr m:val="∑"/>
                  <m:ctrlPr>
                    <w:rPr>
                      <w:rFonts w:ascii="Cambria Math" w:eastAsia="Cambria Math" w:hAnsi="Cambria Math" w:cs="Cambria Math"/>
                      <w:lang w:val="es-ES"/>
                    </w:rPr>
                  </m:ctrlPr>
                </m:naryPr>
                <m:sub>
                  <m:r>
                    <w:rPr>
                      <w:rFonts w:ascii="Cambria Math" w:eastAsia="Cambria Math" w:hAnsi="Cambria Math" w:cs="Cambria Math"/>
                      <w:lang w:val="es-ES"/>
                    </w:rPr>
                    <m:t>i=1</m:t>
                  </m:r>
                </m:sub>
                <m:sup>
                  <m:r>
                    <w:rPr>
                      <w:rFonts w:ascii="Cambria Math" w:eastAsia="Cambria Math" w:hAnsi="Cambria Math" w:cs="Cambria Math"/>
                      <w:lang w:val="es-ES"/>
                    </w:rPr>
                    <m:t>n</m:t>
                  </m:r>
                </m:sup>
                <m:e>
                  <m:r>
                    <w:rPr>
                      <w:rFonts w:ascii="Cambria Math" w:eastAsia="Cambria Math" w:hAnsi="Cambria Math" w:cs="Cambria Math"/>
                      <w:lang w:val="es-ES"/>
                    </w:rPr>
                    <m:t>(</m:t>
                  </m:r>
                  <m:sSub>
                    <m:sSubPr>
                      <m:ctrlPr>
                        <w:rPr>
                          <w:rFonts w:ascii="Cambria Math" w:eastAsia="Cambria Math" w:hAnsi="Cambria Math" w:cs="Cambria Math"/>
                          <w:lang w:val="es-ES"/>
                        </w:rPr>
                      </m:ctrlPr>
                    </m:sSubPr>
                    <m:e>
                      <m:r>
                        <w:rPr>
                          <w:rFonts w:ascii="Cambria Math" w:eastAsia="Cambria Math" w:hAnsi="Cambria Math" w:cs="Cambria Math"/>
                          <w:lang w:val="es-ES"/>
                        </w:rPr>
                        <m:t>n</m:t>
                      </m:r>
                    </m:e>
                    <m:sub>
                      <m:r>
                        <w:rPr>
                          <w:rFonts w:ascii="Cambria Math" w:eastAsia="Cambria Math" w:hAnsi="Cambria Math" w:cs="Cambria Math"/>
                          <w:lang w:val="es-ES"/>
                        </w:rPr>
                        <m:t>i</m:t>
                      </m:r>
                    </m:sub>
                  </m:sSub>
                  <m:r>
                    <w:rPr>
                      <w:rFonts w:ascii="Cambria Math" w:eastAsia="Cambria Math" w:hAnsi="Cambria Math" w:cs="Cambria Math"/>
                      <w:lang w:val="es-ES"/>
                    </w:rPr>
                    <m:t>*</m:t>
                  </m:r>
                  <m:sSup>
                    <m:sSupPr>
                      <m:ctrlPr>
                        <w:rPr>
                          <w:rFonts w:ascii="Cambria Math" w:eastAsia="Cambria Math" w:hAnsi="Cambria Math" w:cs="Cambria Math"/>
                          <w:lang w:val="es-ES"/>
                        </w:rPr>
                      </m:ctrlPr>
                    </m:sSupPr>
                    <m:e>
                      <m:sSub>
                        <m:sSubPr>
                          <m:ctrlPr>
                            <w:rPr>
                              <w:rFonts w:ascii="Cambria Math" w:eastAsia="Cambria Math" w:hAnsi="Cambria Math" w:cs="Cambria Math"/>
                              <w:lang w:val="es-ES"/>
                            </w:rPr>
                          </m:ctrlPr>
                        </m:sSubPr>
                        <m:e>
                          <m:r>
                            <w:rPr>
                              <w:rFonts w:ascii="Cambria Math" w:eastAsia="Cambria Math" w:hAnsi="Cambria Math" w:cs="Cambria Math"/>
                              <w:lang w:val="es-ES"/>
                            </w:rPr>
                            <m:t>d</m:t>
                          </m:r>
                        </m:e>
                        <m:sub>
                          <m:r>
                            <w:rPr>
                              <w:rFonts w:ascii="Cambria Math" w:eastAsia="Cambria Math" w:hAnsi="Cambria Math" w:cs="Cambria Math"/>
                              <w:lang w:val="es-ES"/>
                            </w:rPr>
                            <m:t>i</m:t>
                          </m:r>
                        </m:sub>
                      </m:sSub>
                    </m:e>
                    <m:sup>
                      <m:r>
                        <w:rPr>
                          <w:rFonts w:ascii="Cambria Math" w:eastAsia="Cambria Math" w:hAnsi="Cambria Math" w:cs="Cambria Math"/>
                          <w:lang w:val="es-ES"/>
                        </w:rPr>
                        <m:t>2</m:t>
                      </m:r>
                    </m:sup>
                  </m:sSup>
                  <m:r>
                    <w:rPr>
                      <w:rFonts w:ascii="Cambria Math" w:eastAsia="Cambria Math" w:hAnsi="Cambria Math" w:cs="Cambria Math"/>
                      <w:lang w:val="es-ES"/>
                    </w:rPr>
                    <m:t>)</m:t>
                  </m:r>
                </m:e>
              </m:nary>
            </m:e>
          </m:rad>
        </m:oMath>
      </m:oMathPara>
    </w:p>
    <w:p w14:paraId="40B2D9E9" w14:textId="77777777" w:rsidR="009C6DF7" w:rsidRPr="00933BD7" w:rsidRDefault="009C6DF7" w:rsidP="009C6DF7">
      <w:pPr>
        <w:rPr>
          <w:lang w:val="es-ES"/>
        </w:rPr>
      </w:pPr>
      <w:r w:rsidRPr="00933BD7">
        <w:rPr>
          <w:lang w:val="es-ES"/>
        </w:rPr>
        <w:t>donde:</w:t>
      </w:r>
    </w:p>
    <w:p w14:paraId="285E92E4" w14:textId="77777777" w:rsidR="009C6DF7" w:rsidRPr="00933BD7" w:rsidRDefault="009C6DF7" w:rsidP="009C6DF7">
      <w:pPr>
        <w:numPr>
          <w:ilvl w:val="0"/>
          <w:numId w:val="10"/>
        </w:numPr>
        <w:pBdr>
          <w:top w:val="nil"/>
          <w:left w:val="nil"/>
          <w:bottom w:val="nil"/>
          <w:right w:val="nil"/>
          <w:between w:val="nil"/>
        </w:pBdr>
        <w:spacing w:before="120" w:after="0" w:line="240" w:lineRule="auto"/>
        <w:rPr>
          <w:rFonts w:ascii="Calibri" w:hAnsi="Calibri"/>
          <w:lang w:val="es-ES"/>
        </w:rPr>
      </w:pPr>
      <m:oMath>
        <m:r>
          <w:rPr>
            <w:rFonts w:ascii="Cambria Math" w:eastAsia="Cambria Math" w:hAnsi="Cambria Math" w:cs="Cambria Math"/>
            <w:color w:val="000000"/>
            <w:lang w:val="es-ES"/>
          </w:rPr>
          <m:t>D</m:t>
        </m:r>
      </m:oMath>
      <w:r w:rsidRPr="00933BD7">
        <w:rPr>
          <w:rFonts w:ascii="Calibri" w:hAnsi="Calibri"/>
          <w:color w:val="000000"/>
          <w:lang w:val="es-ES"/>
        </w:rPr>
        <w:t xml:space="preserve"> es el diámetro interior del tubo.</w:t>
      </w:r>
    </w:p>
    <w:p w14:paraId="4F360719" w14:textId="77777777" w:rsidR="009C6DF7" w:rsidRPr="00933BD7" w:rsidRDefault="009C6DF7" w:rsidP="009C6DF7">
      <w:pPr>
        <w:numPr>
          <w:ilvl w:val="0"/>
          <w:numId w:val="10"/>
        </w:numPr>
        <w:pBdr>
          <w:top w:val="nil"/>
          <w:left w:val="nil"/>
          <w:bottom w:val="nil"/>
          <w:right w:val="nil"/>
          <w:between w:val="nil"/>
        </w:pBdr>
        <w:spacing w:after="0" w:line="240" w:lineRule="auto"/>
        <w:rPr>
          <w:rFonts w:ascii="Calibri" w:hAnsi="Calibri"/>
          <w:lang w:val="es-ES"/>
        </w:rPr>
      </w:pPr>
      <w:bookmarkStart w:id="70" w:name="_heading=h.nmf14n" w:colFirst="0" w:colLast="0"/>
      <w:bookmarkEnd w:id="70"/>
      <m:oMath>
        <m:r>
          <w:rPr>
            <w:rFonts w:ascii="Cambria Math" w:eastAsia="Cambria Math" w:hAnsi="Cambria Math" w:cs="Cambria Math"/>
            <w:color w:val="000000"/>
            <w:lang w:val="es-ES"/>
          </w:rPr>
          <m:t>f</m:t>
        </m:r>
      </m:oMath>
      <w:r w:rsidRPr="00933BD7">
        <w:rPr>
          <w:rFonts w:ascii="Calibri" w:hAnsi="Calibri"/>
          <w:color w:val="000000"/>
          <w:lang w:val="es-ES"/>
        </w:rPr>
        <w:t xml:space="preserve"> es el coeficiente según el sistema de instalación del tubo, que será:</w:t>
      </w:r>
    </w:p>
    <w:p w14:paraId="66BB34DA" w14:textId="77777777" w:rsidR="009C6DF7" w:rsidRPr="00933BD7" w:rsidRDefault="009C6DF7" w:rsidP="009C6DF7">
      <w:pPr>
        <w:numPr>
          <w:ilvl w:val="1"/>
          <w:numId w:val="10"/>
        </w:numPr>
        <w:pBdr>
          <w:top w:val="nil"/>
          <w:left w:val="nil"/>
          <w:bottom w:val="nil"/>
          <w:right w:val="nil"/>
          <w:between w:val="nil"/>
        </w:pBdr>
        <w:spacing w:after="0" w:line="240" w:lineRule="auto"/>
        <w:rPr>
          <w:rFonts w:ascii="Calibri" w:hAnsi="Calibri"/>
          <w:lang w:val="es-ES"/>
        </w:rPr>
      </w:pPr>
      <m:oMath>
        <m:r>
          <w:rPr>
            <w:rFonts w:ascii="Cambria Math" w:eastAsia="Cambria Math" w:hAnsi="Cambria Math" w:cs="Cambria Math"/>
            <w:color w:val="000000"/>
            <w:lang w:val="es-ES"/>
          </w:rPr>
          <m:t>f=2,5</m:t>
        </m:r>
      </m:oMath>
      <w:r w:rsidRPr="00933BD7">
        <w:rPr>
          <w:rFonts w:ascii="Calibri" w:hAnsi="Calibri"/>
          <w:color w:val="000000"/>
          <w:lang w:val="es-ES"/>
        </w:rPr>
        <w:t xml:space="preserve"> para tubos superficiales.</w:t>
      </w:r>
    </w:p>
    <w:p w14:paraId="36E7892E" w14:textId="77777777" w:rsidR="009C6DF7" w:rsidRPr="00933BD7" w:rsidRDefault="009C6DF7" w:rsidP="009C6DF7">
      <w:pPr>
        <w:numPr>
          <w:ilvl w:val="1"/>
          <w:numId w:val="10"/>
        </w:numPr>
        <w:pBdr>
          <w:top w:val="nil"/>
          <w:left w:val="nil"/>
          <w:bottom w:val="nil"/>
          <w:right w:val="nil"/>
          <w:between w:val="nil"/>
        </w:pBdr>
        <w:spacing w:after="0" w:line="240" w:lineRule="auto"/>
        <w:ind w:left="2160" w:hanging="1080"/>
        <w:rPr>
          <w:rFonts w:ascii="Calibri" w:hAnsi="Calibri"/>
          <w:lang w:val="es-ES"/>
        </w:rPr>
      </w:pPr>
      <m:oMath>
        <m:r>
          <w:rPr>
            <w:rFonts w:ascii="Cambria Math" w:eastAsia="Cambria Math" w:hAnsi="Cambria Math" w:cs="Cambria Math"/>
            <w:color w:val="000000"/>
            <w:lang w:val="es-ES"/>
          </w:rPr>
          <m:t>f=3</m:t>
        </m:r>
      </m:oMath>
      <w:r w:rsidRPr="00933BD7">
        <w:rPr>
          <w:rFonts w:ascii="Calibri" w:hAnsi="Calibri"/>
          <w:color w:val="000000"/>
          <w:lang w:val="es-ES"/>
        </w:rPr>
        <w:t xml:space="preserve"> para tubos empotrados</w:t>
      </w:r>
    </w:p>
    <w:p w14:paraId="6B867875" w14:textId="77777777" w:rsidR="009C6DF7" w:rsidRPr="00933BD7" w:rsidRDefault="009C6DF7" w:rsidP="009C6DF7">
      <w:pPr>
        <w:numPr>
          <w:ilvl w:val="1"/>
          <w:numId w:val="10"/>
        </w:numPr>
        <w:pBdr>
          <w:top w:val="nil"/>
          <w:left w:val="nil"/>
          <w:bottom w:val="nil"/>
          <w:right w:val="nil"/>
          <w:between w:val="nil"/>
        </w:pBdr>
        <w:spacing w:after="0" w:line="240" w:lineRule="auto"/>
        <w:rPr>
          <w:rFonts w:ascii="Calibri" w:hAnsi="Calibri"/>
          <w:lang w:val="es-ES"/>
        </w:rPr>
      </w:pPr>
      <m:oMath>
        <m:r>
          <w:rPr>
            <w:rFonts w:ascii="Cambria Math" w:eastAsia="Cambria Math" w:hAnsi="Cambria Math" w:cs="Cambria Math"/>
            <w:color w:val="000000"/>
            <w:lang w:val="es-ES"/>
          </w:rPr>
          <m:t>f=4</m:t>
        </m:r>
      </m:oMath>
      <w:r w:rsidRPr="00933BD7">
        <w:rPr>
          <w:rFonts w:ascii="Calibri" w:hAnsi="Calibri"/>
          <w:color w:val="000000"/>
          <w:lang w:val="es-ES"/>
        </w:rPr>
        <w:t xml:space="preserve"> para tubos enterrados</w:t>
      </w:r>
    </w:p>
    <w:p w14:paraId="20C81D09" w14:textId="77777777" w:rsidR="009C6DF7" w:rsidRPr="00933BD7" w:rsidRDefault="00DC027D" w:rsidP="009C6DF7">
      <w:pPr>
        <w:numPr>
          <w:ilvl w:val="0"/>
          <w:numId w:val="11"/>
        </w:numPr>
        <w:pBdr>
          <w:top w:val="nil"/>
          <w:left w:val="nil"/>
          <w:bottom w:val="nil"/>
          <w:right w:val="nil"/>
          <w:between w:val="nil"/>
        </w:pBdr>
        <w:spacing w:after="0" w:line="240" w:lineRule="auto"/>
        <w:rPr>
          <w:rFonts w:ascii="Calibri" w:hAnsi="Calibri"/>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n</m:t>
            </m:r>
          </m:e>
          <m:sub>
            <m:r>
              <w:rPr>
                <w:rFonts w:ascii="Cambria Math" w:eastAsia="Cambria Math" w:hAnsi="Cambria Math" w:cs="Cambria Math"/>
                <w:color w:val="000000"/>
                <w:lang w:val="es-ES"/>
              </w:rPr>
              <m:t>i</m:t>
            </m:r>
          </m:sub>
        </m:sSub>
      </m:oMath>
      <w:r w:rsidR="009C6DF7" w:rsidRPr="00933BD7">
        <w:rPr>
          <w:rFonts w:ascii="Calibri" w:hAnsi="Calibri"/>
          <w:color w:val="000000"/>
          <w:lang w:val="es-ES"/>
        </w:rPr>
        <w:t xml:space="preserve"> es el número de conductores de sección i.</w:t>
      </w:r>
    </w:p>
    <w:p w14:paraId="380EB7EA" w14:textId="77777777" w:rsidR="009C6DF7" w:rsidRPr="00933BD7" w:rsidRDefault="00DC027D" w:rsidP="009C6DF7">
      <w:pPr>
        <w:numPr>
          <w:ilvl w:val="0"/>
          <w:numId w:val="11"/>
        </w:numPr>
        <w:pBdr>
          <w:top w:val="nil"/>
          <w:left w:val="nil"/>
          <w:bottom w:val="nil"/>
          <w:right w:val="nil"/>
          <w:between w:val="nil"/>
        </w:pBdr>
        <w:spacing w:line="240" w:lineRule="auto"/>
        <w:rPr>
          <w:rFonts w:ascii="Calibri" w:hAnsi="Calibri"/>
          <w:lang w:val="es-ES"/>
        </w:rPr>
      </w:pPr>
      <m:oMath>
        <m:sSub>
          <m:sSubPr>
            <m:ctrlPr>
              <w:rPr>
                <w:rFonts w:ascii="Cambria Math" w:eastAsia="Cambria Math" w:hAnsi="Cambria Math" w:cs="Cambria Math"/>
                <w:color w:val="000000"/>
                <w:lang w:val="es-ES"/>
              </w:rPr>
            </m:ctrlPr>
          </m:sSubPr>
          <m:e>
            <m:r>
              <w:rPr>
                <w:rFonts w:ascii="Cambria Math" w:eastAsia="Cambria Math" w:hAnsi="Cambria Math" w:cs="Cambria Math"/>
                <w:color w:val="000000"/>
                <w:lang w:val="es-ES"/>
              </w:rPr>
              <m:t>d</m:t>
            </m:r>
          </m:e>
          <m:sub>
            <m:r>
              <w:rPr>
                <w:rFonts w:ascii="Cambria Math" w:eastAsia="Cambria Math" w:hAnsi="Cambria Math" w:cs="Cambria Math"/>
                <w:color w:val="000000"/>
                <w:lang w:val="es-ES"/>
              </w:rPr>
              <m:t>i</m:t>
            </m:r>
          </m:sub>
        </m:sSub>
      </m:oMath>
      <w:r w:rsidR="009C6DF7" w:rsidRPr="00933BD7">
        <w:rPr>
          <w:rFonts w:ascii="Calibri" w:hAnsi="Calibri"/>
          <w:color w:val="000000"/>
          <w:lang w:val="es-ES"/>
        </w:rPr>
        <w:t xml:space="preserve"> es el diámetro del cable de sección i.</w:t>
      </w:r>
    </w:p>
    <w:p w14:paraId="27B25716" w14:textId="77777777" w:rsidR="009C6DF7" w:rsidRPr="00933BD7" w:rsidRDefault="009C6DF7" w:rsidP="009C6DF7">
      <w:pPr>
        <w:pBdr>
          <w:top w:val="nil"/>
          <w:left w:val="nil"/>
          <w:bottom w:val="nil"/>
          <w:right w:val="nil"/>
          <w:between w:val="nil"/>
        </w:pBdr>
        <w:rPr>
          <w:lang w:val="es-ES"/>
        </w:rPr>
      </w:pPr>
    </w:p>
    <w:p w14:paraId="7FC3C0FA" w14:textId="77777777" w:rsidR="009C6DF7" w:rsidRPr="00933BD7" w:rsidRDefault="009C6DF7" w:rsidP="00E15D2E">
      <w:pPr>
        <w:pStyle w:val="T1NoTOC"/>
        <w:rPr>
          <w:lang w:val="es-ES"/>
        </w:rPr>
      </w:pPr>
      <w:bookmarkStart w:id="71" w:name="_Toc167430570"/>
      <w:r w:rsidRPr="00933BD7">
        <w:rPr>
          <w:lang w:val="es-ES"/>
        </w:rPr>
        <w:t>Balance energético</w:t>
      </w:r>
      <w:bookmarkEnd w:id="71"/>
    </w:p>
    <w:p w14:paraId="13CF3CCC" w14:textId="6348C903" w:rsidR="009C6DF7" w:rsidRPr="00933BD7" w:rsidRDefault="009C6DF7" w:rsidP="009D2645">
      <w:pPr>
        <w:pStyle w:val="T2NoTOC"/>
      </w:pPr>
      <w:bookmarkStart w:id="72" w:name="_Toc167430571"/>
      <w:r w:rsidRPr="00933BD7">
        <w:t>Inputs para el cálculo</w:t>
      </w:r>
      <w:bookmarkEnd w:id="72"/>
    </w:p>
    <w:p w14:paraId="105C08E6" w14:textId="77777777" w:rsidR="009C6DF7" w:rsidRPr="00933BD7" w:rsidRDefault="009C6DF7" w:rsidP="009C6DF7">
      <w:pPr>
        <w:rPr>
          <w:lang w:val="es-ES"/>
        </w:rPr>
      </w:pPr>
      <w:r w:rsidRPr="00933BD7">
        <w:rPr>
          <w:lang w:val="es-ES"/>
        </w:rPr>
        <w:t>Los cálculos de irradiación se realizaron con el programa y bases de datos de PVGIS. Para la estimación de la energía generada se consideró la orientación e inclinación de los paneles. La siguiente tabla recoge algunos de los inputs empleados para la obtención de datos de irradiancia y el cálculo de la generación fotovoltaica.</w:t>
      </w:r>
    </w:p>
    <w:tbl>
      <w:tblPr>
        <w:tblW w:w="9060" w:type="dxa"/>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ayout w:type="fixed"/>
        <w:tblLook w:val="0400" w:firstRow="0" w:lastRow="0" w:firstColumn="0" w:lastColumn="0" w:noHBand="0" w:noVBand="1"/>
      </w:tblPr>
      <w:tblGrid>
        <w:gridCol w:w="2547"/>
        <w:gridCol w:w="6513"/>
      </w:tblGrid>
      <w:tr w:rsidR="009C6DF7" w:rsidRPr="00933BD7" w14:paraId="3C1C1E55" w14:textId="77777777" w:rsidTr="00520BBF">
        <w:trPr>
          <w:trHeight w:val="339"/>
        </w:trPr>
        <w:tc>
          <w:tcPr>
            <w:tcW w:w="9060" w:type="dxa"/>
            <w:gridSpan w:val="2"/>
            <w:shd w:val="clear" w:color="auto" w:fill="93B447"/>
            <w:vAlign w:val="center"/>
          </w:tcPr>
          <w:p w14:paraId="35CE082B" w14:textId="77777777" w:rsidR="009C6DF7" w:rsidRPr="00933BD7" w:rsidRDefault="009C6DF7" w:rsidP="00520BBF">
            <w:pPr>
              <w:pStyle w:val="Sinespaciado"/>
              <w:rPr>
                <w:b/>
                <w:bCs/>
                <w:color w:val="FFFFFF" w:themeColor="background1"/>
              </w:rPr>
            </w:pPr>
            <w:r w:rsidRPr="00933BD7">
              <w:rPr>
                <w:b/>
                <w:bCs/>
                <w:color w:val="FFFFFF" w:themeColor="background1"/>
              </w:rPr>
              <w:t>Inputs para el cálculo</w:t>
            </w:r>
          </w:p>
        </w:tc>
      </w:tr>
      <w:tr w:rsidR="009C6DF7" w:rsidRPr="00933BD7" w14:paraId="5B2013B9" w14:textId="77777777" w:rsidTr="00520BBF">
        <w:trPr>
          <w:trHeight w:val="284"/>
        </w:trPr>
        <w:tc>
          <w:tcPr>
            <w:tcW w:w="2547" w:type="dxa"/>
            <w:shd w:val="clear" w:color="auto" w:fill="FFFFFF"/>
          </w:tcPr>
          <w:p w14:paraId="1DC46C03" w14:textId="77777777" w:rsidR="009C6DF7" w:rsidRPr="00933BD7" w:rsidRDefault="009C6DF7" w:rsidP="00520BBF">
            <w:pPr>
              <w:pStyle w:val="Sinespaciado"/>
            </w:pPr>
            <w:r w:rsidRPr="00933BD7">
              <w:t xml:space="preserve">Latitud</w:t>
            </w:r>
          </w:p>
        </w:tc>
        <w:tc>
          <w:tcPr>
            <w:tcW w:w="6513" w:type="dxa"/>
            <w:shd w:val="clear" w:color="auto" w:fill="auto"/>
          </w:tcPr>
          <w:p w14:paraId="13706D5C" w14:textId="76EA3B4F" w:rsidR="009C6DF7" w:rsidRPr="00933BD7" w:rsidRDefault="009C6DF7" w:rsidP="00520BBF">
            <w:pPr>
              <w:pStyle w:val="Sinespaciado"/>
            </w:pPr>
            <w:proofErr w:type="gramStart"/>
            <w:r w:rsidRPr="00933BD7">
              <w:rPr>
                <w:rFonts w:eastAsia="Arial" w:cstheme="minorHAnsi"/>
                <w:bCs/>
              </w:rPr>
              <w:t xml:space="preserve">28.41788</w:t>
            </w:r>
          </w:p>
        </w:tc>
      </w:tr>
      <w:tr w:rsidR="009C6DF7" w:rsidRPr="00933BD7" w14:paraId="23D64337" w14:textId="77777777" w:rsidTr="00520BBF">
        <w:trPr>
          <w:trHeight w:val="284"/>
        </w:trPr>
        <w:tc>
          <w:tcPr>
            <w:tcW w:w="2547" w:type="dxa"/>
            <w:shd w:val="clear" w:color="auto" w:fill="FFFFFF"/>
          </w:tcPr>
          <w:p w14:paraId="78A18DF9" w14:textId="77777777" w:rsidR="009C6DF7" w:rsidRPr="00933BD7" w:rsidRDefault="009C6DF7" w:rsidP="00520BBF">
            <w:pPr>
              <w:pStyle w:val="Sinespaciado"/>
            </w:pPr>
            <w:r w:rsidRPr="00933BD7">
              <w:t xml:space="preserve">Longitud</w:t>
            </w:r>
          </w:p>
        </w:tc>
        <w:tc>
          <w:tcPr>
            <w:tcW w:w="6513" w:type="dxa"/>
            <w:shd w:val="clear" w:color="auto" w:fill="auto"/>
          </w:tcPr>
          <w:p w14:paraId="68D08DA1" w14:textId="2758E95A" w:rsidR="009C6DF7" w:rsidRPr="00933BD7" w:rsidRDefault="009C6DF7" w:rsidP="00520BBF">
            <w:pPr>
              <w:pStyle w:val="Sinespaciado"/>
            </w:pPr>
            <w:proofErr w:type="gramStart"/>
            <w:r w:rsidRPr="00933BD7">
              <w:rPr>
                <w:rFonts w:eastAsia="Arial" w:cstheme="minorHAnsi"/>
                <w:bCs/>
              </w:rPr>
              <w:t xml:space="preserve">-16.54339</w:t>
            </w:r>
          </w:p>
        </w:tc>
      </w:tr>
      <w:tr w:rsidR="009C6DF7" w:rsidRPr="00933BD7" w14:paraId="5AE4474D" w14:textId="77777777" w:rsidTr="00520BBF">
        <w:trPr>
          <w:trHeight w:val="284"/>
        </w:trPr>
        <w:tc>
          <w:tcPr>
            <w:tcW w:w="2547" w:type="dxa"/>
            <w:shd w:val="clear" w:color="auto" w:fill="FFFFFF"/>
          </w:tcPr>
          <w:p w14:paraId="6DDD53C5" w14:textId="77777777" w:rsidR="009C6DF7" w:rsidRPr="00933BD7" w:rsidRDefault="009C6DF7" w:rsidP="00520BBF">
            <w:pPr>
              <w:pStyle w:val="Sinespaciado"/>
            </w:pPr>
            <w:r w:rsidRPr="00933BD7">
              <w:t>Horizonte</w:t>
            </w:r>
          </w:p>
        </w:tc>
        <w:tc>
          <w:tcPr>
            <w:tcW w:w="6513" w:type="dxa"/>
            <w:shd w:val="clear" w:color="auto" w:fill="auto"/>
          </w:tcPr>
          <w:p w14:paraId="5EE38EA5" w14:textId="77777777" w:rsidR="009C6DF7" w:rsidRPr="00933BD7" w:rsidRDefault="009C6DF7" w:rsidP="00520BBF">
            <w:pPr>
              <w:pStyle w:val="Sinespaciado"/>
            </w:pPr>
            <w:r w:rsidRPr="00933BD7">
              <w:rPr>
                <w:rFonts w:eastAsia="Arial" w:cstheme="minorHAnsi"/>
                <w:bCs/>
              </w:rPr>
              <w:t>Calculado</w:t>
            </w:r>
          </w:p>
        </w:tc>
      </w:tr>
      <w:tr w:rsidR="009C6DF7" w:rsidRPr="00933BD7" w14:paraId="4091BC66" w14:textId="77777777" w:rsidTr="00520BBF">
        <w:trPr>
          <w:trHeight w:val="284"/>
        </w:trPr>
        <w:tc>
          <w:tcPr>
            <w:tcW w:w="2547" w:type="dxa"/>
            <w:shd w:val="clear" w:color="auto" w:fill="FFFFFF"/>
          </w:tcPr>
          <w:p w14:paraId="02903C61" w14:textId="77777777" w:rsidR="009C6DF7" w:rsidRPr="00933BD7" w:rsidRDefault="009C6DF7" w:rsidP="00520BBF">
            <w:pPr>
              <w:pStyle w:val="Sinespaciado"/>
            </w:pPr>
            <w:r w:rsidRPr="00933BD7">
              <w:t>Base de datos empleada</w:t>
            </w:r>
          </w:p>
        </w:tc>
        <w:tc>
          <w:tcPr>
            <w:tcW w:w="6513" w:type="dxa"/>
            <w:shd w:val="clear" w:color="auto" w:fill="auto"/>
          </w:tcPr>
          <w:p w14:paraId="7268FBD3" w14:textId="0BD0CC1A" w:rsidR="009C6DF7" w:rsidRPr="00933BD7" w:rsidRDefault="009C6DF7" w:rsidP="00520BBF">
            <w:pPr>
              <w:pStyle w:val="Sinespaciado"/>
            </w:pPr>
            <w:r w:rsidRPr="00933BD7">
              <w:rPr>
                <w:rFonts w:eastAsia="Arial" w:cstheme="minorHAnsi"/>
                <w:bCs/>
              </w:rPr>
              <w:t>PVGIS-SARAH</w:t>
            </w:r>
            <w:r w:rsidR="0022216B">
              <w:rPr>
                <w:rFonts w:eastAsia="Arial" w:cstheme="minorHAnsi"/>
                <w:bCs/>
              </w:rPr>
              <w:t>3</w:t>
            </w:r>
          </w:p>
        </w:tc>
      </w:tr>
      <w:tr w:rsidR="009C6DF7" w:rsidRPr="00933BD7" w14:paraId="1D9CBFF6" w14:textId="77777777" w:rsidTr="00520BBF">
        <w:trPr>
          <w:trHeight w:val="284"/>
        </w:trPr>
        <w:tc>
          <w:tcPr>
            <w:tcW w:w="2547" w:type="dxa"/>
            <w:shd w:val="clear" w:color="auto" w:fill="FFFFFF"/>
          </w:tcPr>
          <w:p w14:paraId="31F57171" w14:textId="77777777" w:rsidR="009C6DF7" w:rsidRPr="00933BD7" w:rsidRDefault="009C6DF7" w:rsidP="00520BBF">
            <w:pPr>
              <w:pStyle w:val="Sinespaciado"/>
            </w:pPr>
            <w:r w:rsidRPr="00933BD7">
              <w:t xml:space="preserve">Potencia instalada</w:t>
            </w:r>
          </w:p>
        </w:tc>
        <w:tc>
          <w:tcPr>
            <w:tcW w:w="6513" w:type="dxa"/>
            <w:shd w:val="clear" w:color="auto" w:fill="auto"/>
          </w:tcPr>
          <w:p w14:paraId="300DD478" w14:textId="7837AEE2" w:rsidR="009C6DF7" w:rsidRPr="00447AA2" w:rsidRDefault="009C6DF7" w:rsidP="00520BBF">
            <w:pPr>
              <w:pStyle w:val="Sinespaciado"/>
              <w:rPr>
                <w:lang w:val="en-US"/>
              </w:rPr>
            </w:pPr>
            <w:proofErr w:type="gramStart"/>
            <w:r w:rsidRPr="00447AA2">
              <w:rPr>
                <w:rFonts w:eastAsia="Arial" w:cstheme="minorHAnsi"/>
                <w:bCs/>
                <w:lang w:val="en-US"/>
              </w:rPr>
              <w:t xml:space="preserve">26,95</w:t>
            </w:r>
            <w:r w:rsidRPr="00447AA2">
              <w:rPr>
                <w:lang w:val="en-US"/>
              </w:rPr>
              <w:t xml:space="preserve"> </w:t>
            </w:r>
            <w:proofErr w:type="spellStart"/>
            <w:r w:rsidRPr="00447AA2">
              <w:rPr>
                <w:lang w:val="en-US"/>
              </w:rPr>
              <w:t>kWp</w:t>
            </w:r>
            <w:proofErr w:type="spellEnd"/>
          </w:p>
        </w:tc>
      </w:tr>
      <w:tr w:rsidR="009C6DF7" w:rsidRPr="00933BD7" w14:paraId="7D3EADD3" w14:textId="77777777" w:rsidTr="00520BBF">
        <w:trPr>
          <w:trHeight w:val="284"/>
        </w:trPr>
        <w:tc>
          <w:tcPr>
            <w:tcW w:w="2547" w:type="dxa"/>
            <w:shd w:val="clear" w:color="auto" w:fill="FFFFFF"/>
          </w:tcPr>
          <w:p w14:paraId="217CF4F8" w14:textId="77777777" w:rsidR="009C6DF7" w:rsidRPr="00933BD7" w:rsidRDefault="009C6DF7" w:rsidP="00520BBF">
            <w:pPr>
              <w:pStyle w:val="Sinespaciado"/>
            </w:pPr>
            <w:r w:rsidRPr="00933BD7">
              <w:t xml:space="preserve">N.º de cubiertas analizadas</w:t>
            </w:r>
          </w:p>
        </w:tc>
        <w:tc>
          <w:tcPr>
            <w:tcW w:w="6513" w:type="dxa"/>
            <w:shd w:val="clear" w:color="auto" w:fill="auto"/>
          </w:tcPr>
          <w:p w14:paraId="51CE9533" w14:textId="43A6E673" w:rsidR="009C6DF7" w:rsidRPr="00933BD7" w:rsidRDefault="009C6DF7" w:rsidP="00520BBF">
            <w:pPr>
              <w:pStyle w:val="Sinespaciado"/>
              <w:keepNext/>
            </w:pPr>
            <w:proofErr w:type="gramStart"/>
            <w:r w:rsidRPr="00933BD7">
              <w:t xml:space="preserve">1</w:t>
            </w:r>
          </w:p>
        </w:tc>
      </w:tr>
    </w:tbl>
    <w:p w14:paraId="689F71DC" w14:textId="77777777" w:rsidR="009C6DF7" w:rsidRPr="00933BD7" w:rsidRDefault="009C6DF7" w:rsidP="009C6DF7">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11</w:t>
      </w:r>
      <w:r w:rsidRPr="00933BD7">
        <w:rPr>
          <w:noProof/>
        </w:rPr>
        <w:fldChar w:fldCharType="end"/>
      </w:r>
      <w:r w:rsidRPr="00933BD7">
        <w:t>. Inputs para cálculos de generación fotovoltaica.</w:t>
      </w:r>
    </w:p>
    <w:p w14:paraId="47DFE8A7" w14:textId="77777777" w:rsidR="009C6DF7" w:rsidRPr="00933BD7" w:rsidRDefault="009C6DF7" w:rsidP="009D2645">
      <w:pPr>
        <w:pStyle w:val="T2NoTOC"/>
      </w:pPr>
      <w:bookmarkStart w:id="73" w:name="_Toc167430572"/>
      <w:r w:rsidRPr="00933BD7">
        <w:t>Irradiación</w:t>
      </w:r>
      <w:bookmarkEnd w:id="73"/>
      <w:r w:rsidRPr="00933BD7">
        <w:t xml:space="preserve"> </w:t>
      </w:r>
    </w:p>
    <w:p w14:paraId="73ED1F70" w14:textId="77777777" w:rsidR="009C6DF7" w:rsidRPr="00933BD7" w:rsidRDefault="009C6DF7" w:rsidP="009C6DF7">
      <w:pPr>
        <w:rPr>
          <w:lang w:val="es-ES"/>
        </w:rPr>
      </w:pPr>
      <w:r w:rsidRPr="00933BD7">
        <w:rPr>
          <w:lang w:val="es-ES"/>
        </w:rPr>
        <w:t>La tabla siguiente muestra la irradiación diaria estadística mensual en kWh/m</w:t>
      </w:r>
      <w:r w:rsidRPr="00933BD7">
        <w:rPr>
          <w:vertAlign w:val="superscript"/>
          <w:lang w:val="es-ES"/>
        </w:rPr>
        <w:t>2</w:t>
      </w:r>
      <w:r w:rsidRPr="00933BD7">
        <w:rPr>
          <w:lang w:val="es-ES"/>
        </w:rPr>
        <w:t>·día para las coordenadas geográficas de la planta.</w:t>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2660"/>
        <w:gridCol w:w="2864"/>
        <w:gridCol w:w="2970"/>
      </w:tblGrid>
      <w:tr w:rsidR="007B6168" w:rsidRPr="00C95648" w14:paraId="78ED82AA" w14:textId="77777777" w:rsidTr="004E1A18">
        <w:trPr>
          <w:trHeight w:val="339"/>
        </w:trPr>
        <w:tc>
          <w:tcPr>
            <w:tcW w:w="5000" w:type="pct"/>
            <w:gridSpan w:val="3"/>
            <w:shd w:val="clear" w:color="auto" w:fill="93B447"/>
            <w:vAlign w:val="center"/>
          </w:tcPr>
          <w:p w14:paraId="1D5249FF" w14:textId="77777777" w:rsidR="007B6168" w:rsidRPr="00933BD7" w:rsidRDefault="007B6168" w:rsidP="004E1A18">
            <w:pPr>
              <w:pStyle w:val="Sinespaciado"/>
              <w:rPr>
                <w:b/>
                <w:bCs/>
                <w:color w:val="FFFFFF" w:themeColor="background1"/>
              </w:rPr>
            </w:pPr>
            <w:bookmarkStart w:id="74" w:name="_Hlk167433246"/>
            <w:r w:rsidRPr="00933BD7">
              <w:rPr>
                <w:b/>
                <w:bCs/>
                <w:color w:val="FFFFFF" w:themeColor="background1"/>
              </w:rPr>
              <w:t>Irradiación mensual para la localización</w:t>
            </w:r>
          </w:p>
        </w:tc>
      </w:tr>
      <w:tr w:rsidR="007B6168" w:rsidRPr="00C95648" w14:paraId="650F6573" w14:textId="77777777" w:rsidTr="004E1A18">
        <w:trPr>
          <w:trHeight w:val="339"/>
        </w:trPr>
        <w:tc>
          <w:tcPr>
            <w:tcW w:w="1666" w:type="pct"/>
            <w:shd w:val="clear" w:color="auto" w:fill="auto"/>
            <w:vAlign w:val="center"/>
          </w:tcPr>
          <w:p w14:paraId="4ABABB74" w14:textId="77777777" w:rsidR="007B6168" w:rsidRPr="00933BD7" w:rsidRDefault="007B6168" w:rsidP="004E1A18">
            <w:pPr>
              <w:pStyle w:val="Sinespaciado"/>
              <w:rPr>
                <w:b/>
                <w:bCs/>
              </w:rPr>
            </w:pPr>
            <w:r w:rsidRPr="00933BD7">
              <w:rPr>
                <w:b/>
                <w:bCs/>
              </w:rPr>
              <w:lastRenderedPageBreak/>
              <w:t>Mes</w:t>
            </w:r>
          </w:p>
        </w:tc>
        <w:tc>
          <w:tcPr>
            <w:tcW w:w="1667" w:type="pct"/>
            <w:shd w:val="clear" w:color="auto" w:fill="auto"/>
            <w:vAlign w:val="center"/>
          </w:tcPr>
          <w:p w14:paraId="78B6292E" w14:textId="77777777" w:rsidR="007B6168" w:rsidRPr="00933BD7" w:rsidRDefault="007B6168" w:rsidP="004E1A18">
            <w:pPr>
              <w:pStyle w:val="Sinespaciado"/>
              <w:rPr>
                <w:b/>
                <w:bCs/>
              </w:rPr>
            </w:pPr>
            <w:r w:rsidRPr="00933BD7">
              <w:rPr>
                <w:b/>
                <w:bCs/>
              </w:rPr>
              <w:t>Irradiación media diaria (kWh/m</w:t>
            </w:r>
            <w:r w:rsidRPr="00933BD7">
              <w:rPr>
                <w:b/>
                <w:bCs/>
                <w:vertAlign w:val="superscript"/>
              </w:rPr>
              <w:t>2</w:t>
            </w:r>
            <w:r w:rsidRPr="00933BD7">
              <w:rPr>
                <w:b/>
                <w:bCs/>
              </w:rPr>
              <w:t>·día)</w:t>
            </w:r>
          </w:p>
        </w:tc>
        <w:tc>
          <w:tcPr>
            <w:tcW w:w="1667" w:type="pct"/>
            <w:shd w:val="clear" w:color="auto" w:fill="auto"/>
            <w:vAlign w:val="center"/>
          </w:tcPr>
          <w:p w14:paraId="7F56B3F5" w14:textId="77777777" w:rsidR="007B6168" w:rsidRPr="00933BD7" w:rsidRDefault="007B6168" w:rsidP="004E1A18">
            <w:pPr>
              <w:pStyle w:val="Sinespaciado"/>
              <w:rPr>
                <w:b/>
                <w:bCs/>
              </w:rPr>
            </w:pPr>
            <w:r w:rsidRPr="00933BD7">
              <w:rPr>
                <w:b/>
                <w:bCs/>
              </w:rPr>
              <w:t>Irradiación mensual total</w:t>
            </w:r>
          </w:p>
          <w:p w14:paraId="3C42ADB9" w14:textId="77777777" w:rsidR="007B6168" w:rsidRPr="00933BD7" w:rsidRDefault="007B6168" w:rsidP="004E1A18">
            <w:pPr>
              <w:pStyle w:val="Sinespaciado"/>
              <w:rPr>
                <w:b/>
                <w:bCs/>
              </w:rPr>
            </w:pPr>
            <w:r w:rsidRPr="00933BD7">
              <w:rPr>
                <w:b/>
                <w:bCs/>
              </w:rPr>
              <w:t>(kWh/m</w:t>
            </w:r>
            <w:r w:rsidRPr="00933BD7">
              <w:rPr>
                <w:b/>
                <w:bCs/>
                <w:vertAlign w:val="superscript"/>
              </w:rPr>
              <w:t>2</w:t>
            </w:r>
            <w:r w:rsidRPr="00933BD7">
              <w:rPr>
                <w:b/>
                <w:bCs/>
              </w:rPr>
              <w:t xml:space="preserve">)</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enero</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3,29</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101,93</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febrero</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3,82</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106,94</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marzo</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4,84</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150,08</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abril</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5,48</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164,30</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mayo</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6,01</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186,34</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junio</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6,60</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198,14</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julio</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7,22</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223,77</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agosto</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6,75</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209,15</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septiembre</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5,14</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154,16</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octubre</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4,08</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126,58</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noviembre</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3,16</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94,88</w:t>
            </w:r>
          </w:p>
        </w:tc>
      </w:tr>
      <w:tr w:rsidR="007B6168" w:rsidRPr="00933BD7" w14:paraId="18A90817" w14:textId="77777777" w:rsidTr="004E1A18">
        <w:trPr>
          <w:trHeight w:val="339"/>
        </w:trPr>
        <w:tc>
          <w:tcPr>
            <w:tcW w:w="1666" w:type="pct"/>
            <w:shd w:val="clear" w:color="auto" w:fill="auto"/>
            <w:vAlign w:val="center"/>
          </w:tcPr>
          <w:p w14:paraId="58FCE359" w14:textId="77777777" w:rsidR="007B6168" w:rsidRPr="00286ED7" w:rsidRDefault="007B6168" w:rsidP="004E1A18">
            <w:pPr>
              <w:pStyle w:val="Sinespaciado"/>
              <w:rPr>
                <w:b/>
                <w:bCs/>
              </w:rPr>
            </w:pPr>
            <w:proofErr w:type="gramStart"/>
            <w:r w:rsidRPr="00286ED7">
              <w:rPr>
                <w:b/>
                <w:bCs/>
              </w:rPr>
              <w:t xml:space="preserve">diciembre</w:t>
            </w:r>
          </w:p>
        </w:tc>
        <w:tc>
          <w:tcPr>
            <w:tcW w:w="1667" w:type="pct"/>
            <w:shd w:val="clear" w:color="auto" w:fill="auto"/>
            <w:vAlign w:val="center"/>
          </w:tcPr>
          <w:p w14:paraId="78AAC01E" w14:textId="77777777" w:rsidR="007B6168" w:rsidRPr="00933BD7" w:rsidRDefault="007B6168" w:rsidP="004E1A18">
            <w:pPr>
              <w:pStyle w:val="Sinespaciado"/>
            </w:pPr>
            <w:proofErr w:type="gramStart"/>
            <w:r w:rsidRPr="00933BD7">
              <w:t xml:space="preserve">3,07</w:t>
            </w:r>
          </w:p>
        </w:tc>
        <w:tc>
          <w:tcPr>
            <w:tcW w:w="1667" w:type="pct"/>
            <w:shd w:val="clear" w:color="auto" w:fill="auto"/>
            <w:vAlign w:val="center"/>
          </w:tcPr>
          <w:p w14:paraId="49994997" w14:textId="77777777" w:rsidR="007B6168" w:rsidRPr="00933BD7" w:rsidRDefault="007B6168" w:rsidP="004E1A18">
            <w:pPr>
              <w:pStyle w:val="Sinespaciado"/>
              <w:keepNext/>
            </w:pPr>
            <w:proofErr w:type="gramStart"/>
            <w:r w:rsidRPr="00933BD7">
              <w:t xml:space="preserve">95,06</w:t>
            </w:r>
          </w:p>
        </w:tc>
      </w:tr>
    </w:tbl>
    <w:bookmarkEnd w:id="74"/>
    <w:p w14:paraId="76BCFAA6" w14:textId="77777777" w:rsidR="009C6DF7" w:rsidRPr="00933BD7" w:rsidRDefault="009C6DF7" w:rsidP="009C6DF7">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12</w:t>
      </w:r>
      <w:r w:rsidRPr="00933BD7">
        <w:rPr>
          <w:noProof/>
        </w:rPr>
        <w:fldChar w:fldCharType="end"/>
      </w:r>
      <w:r w:rsidRPr="00933BD7">
        <w:t>. Tabla de irradiación mensual. Fuente: PVGIS.</w:t>
      </w:r>
    </w:p>
    <w:p w14:paraId="4AE8A8EA" w14:textId="77777777" w:rsidR="009C6DF7" w:rsidRPr="00933BD7" w:rsidRDefault="009C6DF7" w:rsidP="009C6DF7">
      <w:pPr>
        <w:jc w:val="center"/>
        <w:rPr>
          <w:noProof/>
          <w:lang w:val="es-ES"/>
        </w:rPr>
      </w:pPr>
      <w:r w:rsidRPr="00933BD7">
        <w:rPr>
          <w:noProof/>
          <w:lang w:val="es-ES"/>
        </w:rPr>
        <w:t xml:space="preserve"/>
      </w:r>
      <w:r>
        <w:drawing>
          <wp:inline xmlns:a="http://schemas.openxmlformats.org/drawingml/2006/main" xmlns:pic="http://schemas.openxmlformats.org/drawingml/2006/picture">
            <wp:extent cx="5400000" cy="2700000"/>
            <wp:docPr id="5" name="Picture 2"/>
            <wp:cNvGraphicFramePr>
              <a:graphicFrameLocks noChangeAspect="1"/>
            </wp:cNvGraphicFramePr>
            <a:graphic>
              <a:graphicData uri="http://schemas.openxmlformats.org/drawingml/2006/picture">
                <pic:pic>
                  <pic:nvPicPr>
                    <pic:cNvPr id="5" name="image.png"/>
                    <pic:cNvPicPr/>
                  </pic:nvPicPr>
                  <pic:blipFill>
                    <a:blip r:embed="rId21"/>
                    <a:stretch>
                      <a:fillRect/>
                    </a:stretch>
                  </pic:blipFill>
                  <pic:spPr>
                    <a:xfrm>
                      <a:off x="0" y="0"/>
                      <a:ext cx="5400000" cy="2700000"/>
                    </a:xfrm>
                    <a:prstGeom prst="rect"/>
                  </pic:spPr>
                </pic:pic>
              </a:graphicData>
            </a:graphic>
          </wp:inline>
        </w:drawing>
      </w:r>
      <w:r>
        <w:t xml:space="preserve"/>
      </w:r>
    </w:p>
    <w:p w14:paraId="5AA50787" w14:textId="77777777" w:rsidR="009C6DF7" w:rsidRPr="00933BD7" w:rsidRDefault="009C6DF7" w:rsidP="009C6DF7">
      <w:pPr>
        <w:jc w:val="center"/>
        <w:rPr>
          <w:noProof/>
          <w:lang w:val="es-ES"/>
        </w:rPr>
      </w:pPr>
      <w:r w:rsidRPr="00933BD7">
        <w:rPr>
          <w:noProof/>
          <w:lang w:val="es-ES"/>
        </w:rPr>
        <w:t xml:space="preserve"/>
      </w:r>
      <w:r>
        <w:drawing>
          <wp:inline xmlns:a="http://schemas.openxmlformats.org/drawingml/2006/main" xmlns:pic="http://schemas.openxmlformats.org/drawingml/2006/picture">
            <wp:extent cx="5400000" cy="3600000"/>
            <wp:docPr id="6" name="Picture 2"/>
            <wp:cNvGraphicFramePr>
              <a:graphicFrameLocks noChangeAspect="1"/>
            </wp:cNvGraphicFramePr>
            <a:graphic>
              <a:graphicData uri="http://schemas.openxmlformats.org/drawingml/2006/picture">
                <pic:pic>
                  <pic:nvPicPr>
                    <pic:cNvPr id="6" name="image.png"/>
                    <pic:cNvPicPr/>
                  </pic:nvPicPr>
                  <pic:blipFill>
                    <a:blip r:embed="rId22"/>
                    <a:stretch>
                      <a:fillRect/>
                    </a:stretch>
                  </pic:blipFill>
                  <pic:spPr>
                    <a:xfrm>
                      <a:off x="0" y="0"/>
                      <a:ext cx="5400000" cy="3600000"/>
                    </a:xfrm>
                    <a:prstGeom prst="rect"/>
                  </pic:spPr>
                </pic:pic>
              </a:graphicData>
            </a:graphic>
          </wp:inline>
        </w:drawing>
      </w:r>
      <w:r>
        <w:t xml:space="preserve"/>
      </w:r>
    </w:p>
    <w:p w14:paraId="081E9CD0" w14:textId="77777777" w:rsidR="009C6DF7" w:rsidRPr="00933BD7" w:rsidRDefault="009C6DF7" w:rsidP="009C6DF7">
      <w:pPr>
        <w:jc w:val="center"/>
        <w:rPr>
          <w:lang w:val="es-ES"/>
        </w:rPr>
      </w:pPr>
      <w:r w:rsidRPr="00933BD7">
        <w:rPr>
          <w:noProof/>
          <w:lang w:val="es-ES"/>
        </w:rPr>
        <w:t xml:space="preserve"/>
      </w:r>
      <w:r>
        <w:drawing>
          <wp:inline xmlns:a="http://schemas.openxmlformats.org/drawingml/2006/main" xmlns:pic="http://schemas.openxmlformats.org/drawingml/2006/picture">
            <wp:extent cx="5400000" cy="2700000"/>
            <wp:docPr id="7" name="Picture 2"/>
            <wp:cNvGraphicFramePr>
              <a:graphicFrameLocks noChangeAspect="1"/>
            </wp:cNvGraphicFramePr>
            <a:graphic>
              <a:graphicData uri="http://schemas.openxmlformats.org/drawingml/2006/picture">
                <pic:pic>
                  <pic:nvPicPr>
                    <pic:cNvPr id="7" name="image.png"/>
                    <pic:cNvPicPr/>
                  </pic:nvPicPr>
                  <pic:blipFill>
                    <a:blip r:embed="rId23"/>
                    <a:stretch>
                      <a:fillRect/>
                    </a:stretch>
                  </pic:blipFill>
                  <pic:spPr>
                    <a:xfrm>
                      <a:off x="0" y="0"/>
                      <a:ext cx="5400000" cy="2700000"/>
                    </a:xfrm>
                    <a:prstGeom prst="rect"/>
                  </pic:spPr>
                </pic:pic>
              </a:graphicData>
            </a:graphic>
          </wp:inline>
        </w:drawing>
      </w:r>
      <w:r>
        <w:t xml:space="preserve"/>
      </w:r>
    </w:p>
    <w:p w14:paraId="61AB483C" w14:textId="17012866" w:rsidR="009C6DF7" w:rsidRPr="00933BD7" w:rsidRDefault="009C6DF7" w:rsidP="009D2645">
      <w:pPr>
        <w:pStyle w:val="T2NoTOC"/>
      </w:pPr>
      <w:bookmarkStart w:id="75" w:name="_Toc167430573"/>
      <w:r w:rsidRPr="00933BD7">
        <w:t>Rendimiento y balance de energía</w:t>
      </w:r>
      <w:bookmarkEnd w:id="75"/>
    </w:p>
    <w:p w14:paraId="02FF026A" w14:textId="77777777" w:rsidR="009C6DF7" w:rsidRPr="00933BD7" w:rsidRDefault="009C6DF7" w:rsidP="009C6DF7">
      <w:pPr>
        <w:rPr>
          <w:lang w:val="es-ES"/>
        </w:rPr>
      </w:pPr>
      <w:r w:rsidRPr="00933BD7">
        <w:rPr>
          <w:lang w:val="es-ES"/>
        </w:rPr>
        <w:t>En el balance de energía se justifican los rendimientos y las prestaciones de los diferentes componentes, teniendo en cuenta los siguientes efectos.</w:t>
      </w:r>
    </w:p>
    <w:p w14:paraId="0C0C3D1B" w14:textId="77777777" w:rsidR="009C6DF7" w:rsidRPr="00933BD7" w:rsidRDefault="009C6DF7" w:rsidP="009D2645">
      <w:pPr>
        <w:pStyle w:val="T3NoTOC"/>
      </w:pPr>
      <w:bookmarkStart w:id="76" w:name="_Toc167430574"/>
      <w:r w:rsidRPr="00933BD7">
        <w:t xml:space="preserve">Producción solar anual estimada del sistema</w:t>
      </w:r>
      <w:bookmarkEnd w:id="76"/>
    </w:p>
    <w:p w14:paraId="4C90E8D0" w14:textId="35B5677F" w:rsidR="009C6DF7" w:rsidRDefault="009C6DF7" w:rsidP="009C6DF7">
      <w:pPr>
        <w:spacing w:after="0"/>
        <w:rPr>
          <w:b/>
          <w:bCs/>
          <w:lang w:val="es-ES"/>
        </w:rPr>
      </w:pPr>
      <w:r w:rsidRPr="00933BD7">
        <w:rPr>
          <w:lang w:val="es-ES"/>
        </w:rPr>
        <w:t xml:space="preserve">Producción solar anual estimada de la instalación fotovoltaica según PVGIS es de </w:t>
      </w:r>
      <w:proofErr w:type="gramStart"/>
      <w:r w:rsidRPr="00EF37D7">
        <w:rPr>
          <w:b/>
          <w:bCs/>
          <w:lang w:val="es-ES"/>
        </w:rPr>
        <w:t xml:space="preserve">38.832 kWh.</w:t>
      </w:r>
      <w:r w:rsidRPr="00933BD7">
        <w:rPr>
          <w:lang w:val="es-ES"/>
        </w:rPr>
        <w:t xml:space="preserve"> Para la planta de </w:t>
      </w:r>
      <w:proofErr w:type="gramStart"/>
      <w:r w:rsidRPr="00933BD7">
        <w:rPr>
          <w:lang w:val="es-ES"/>
        </w:rPr>
        <w:t xml:space="preserve">26,95 </w:t>
      </w:r>
      <w:proofErr w:type="spellStart"/>
      <w:r w:rsidRPr="00933BD7">
        <w:rPr>
          <w:lang w:val="es-ES"/>
        </w:rPr>
        <w:t xml:space="preserve">kWp</w:t>
      </w:r>
      <w:proofErr w:type="spellEnd"/>
      <w:r w:rsidRPr="00933BD7">
        <w:rPr>
          <w:lang w:val="es-ES"/>
        </w:rPr>
        <w:t xml:space="preserve"> de potencia, esto supone un rendimiento específico de </w:t>
      </w:r>
      <w:r w:rsidRPr="00EF37D7">
        <w:rPr>
          <w:b/>
          <w:bCs/>
          <w:lang w:val="es-ES"/>
        </w:rPr>
        <w:t xml:space="preserve">1.440,90</w:t>
      </w:r>
      <w:r w:rsidR="00EF37D7" w:rsidRPr="00EF37D7">
        <w:rPr>
          <w:b/>
          <w:bCs/>
          <w:lang w:val="es-ES"/>
        </w:rPr>
        <w:t xml:space="preserve"> </w:t>
      </w:r>
      <w:r w:rsidRPr="00EF37D7">
        <w:rPr>
          <w:b/>
          <w:bCs/>
          <w:lang w:val="es-ES"/>
        </w:rPr>
        <w:t>kWh/</w:t>
      </w:r>
      <w:proofErr w:type="spellStart"/>
      <w:r w:rsidRPr="00EF37D7">
        <w:rPr>
          <w:b/>
          <w:bCs/>
          <w:lang w:val="es-ES"/>
        </w:rPr>
        <w:t>kWp</w:t>
      </w:r>
      <w:proofErr w:type="spellEnd"/>
      <w:r w:rsidRPr="00EF37D7">
        <w:rPr>
          <w:b/>
          <w:bCs/>
          <w:lang w:val="es-ES"/>
        </w:rPr>
        <w:t>.</w:t>
      </w:r>
    </w:p>
    <w:p w14:paraId="0E010DCE" w14:textId="77777777" w:rsidR="007B6168" w:rsidRPr="00933BD7" w:rsidRDefault="007B6168" w:rsidP="009C6DF7">
      <w:pPr>
        <w:spacing w:after="0"/>
        <w:rPr>
          <w:lang w:val="es-ES"/>
        </w:rPr>
      </w:pP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ook w:val="0400" w:firstRow="0" w:lastRow="0" w:firstColumn="0" w:lastColumn="0" w:noHBand="0" w:noVBand="1"/>
      </w:tblPr>
      <w:tblGrid>
        <w:gridCol w:w="2122"/>
        <w:gridCol w:w="3058"/>
        <w:gridCol w:w="3314"/>
      </w:tblGrid>
      <w:tr w:rsidR="007B6168" w:rsidRPr="00C95648" w14:paraId="55394F7D" w14:textId="77777777" w:rsidTr="004E1A18">
        <w:trPr>
          <w:trHeight w:val="339"/>
        </w:trPr>
        <w:tc>
          <w:tcPr>
            <w:tcW w:w="5000" w:type="pct"/>
            <w:gridSpan w:val="3"/>
            <w:shd w:val="clear" w:color="auto" w:fill="93B447"/>
            <w:vAlign w:val="center"/>
          </w:tcPr>
          <w:p w14:paraId="1578C564" w14:textId="77777777" w:rsidR="007B6168" w:rsidRPr="00933BD7" w:rsidRDefault="007B6168" w:rsidP="004E1A18">
            <w:pPr>
              <w:pStyle w:val="Sinespaciado"/>
              <w:rPr>
                <w:b/>
                <w:bCs/>
              </w:rPr>
            </w:pPr>
            <w:r w:rsidRPr="00933BD7">
              <w:rPr>
                <w:b/>
                <w:bCs/>
                <w:color w:val="FFFFFF" w:themeColor="background1"/>
              </w:rPr>
              <w:t>Generación fotovoltaica mensual para la planta del proyecto</w:t>
            </w:r>
          </w:p>
        </w:tc>
      </w:tr>
      <w:tr w:rsidR="007B6168" w:rsidRPr="00C95648" w14:paraId="11FADAA4" w14:textId="77777777" w:rsidTr="004E1A18">
        <w:trPr>
          <w:trHeight w:val="339"/>
        </w:trPr>
        <w:tc>
          <w:tcPr>
            <w:tcW w:w="1249" w:type="pct"/>
            <w:shd w:val="clear" w:color="auto" w:fill="auto"/>
            <w:vAlign w:val="center"/>
          </w:tcPr>
          <w:p w14:paraId="12AB572A" w14:textId="77777777" w:rsidR="007B6168" w:rsidRPr="00933BD7" w:rsidRDefault="007B6168" w:rsidP="004E1A18">
            <w:pPr>
              <w:pStyle w:val="Sinespaciado"/>
              <w:rPr>
                <w:b/>
                <w:bCs/>
              </w:rPr>
            </w:pPr>
            <w:r w:rsidRPr="00933BD7">
              <w:rPr>
                <w:b/>
                <w:bCs/>
              </w:rPr>
              <w:t>Mes</w:t>
            </w:r>
          </w:p>
        </w:tc>
        <w:tc>
          <w:tcPr>
            <w:tcW w:w="1800" w:type="pct"/>
            <w:shd w:val="clear" w:color="auto" w:fill="auto"/>
            <w:vAlign w:val="center"/>
          </w:tcPr>
          <w:p w14:paraId="523B972F" w14:textId="77777777" w:rsidR="007B6168" w:rsidRPr="00933BD7" w:rsidRDefault="007B6168" w:rsidP="004E1A18">
            <w:pPr>
              <w:pStyle w:val="Sinespaciado"/>
              <w:rPr>
                <w:b/>
                <w:bCs/>
              </w:rPr>
            </w:pPr>
            <w:r w:rsidRPr="00933BD7">
              <w:rPr>
                <w:b/>
                <w:bCs/>
              </w:rPr>
              <w:t>Generación fotovoltaica media diaria</w:t>
            </w:r>
          </w:p>
          <w:p w14:paraId="5323D75D" w14:textId="77777777" w:rsidR="007B6168" w:rsidRPr="00933BD7" w:rsidRDefault="007B6168" w:rsidP="004E1A18">
            <w:pPr>
              <w:pStyle w:val="Sinespaciado"/>
              <w:rPr>
                <w:b/>
                <w:bCs/>
              </w:rPr>
            </w:pPr>
            <w:r w:rsidRPr="00933BD7">
              <w:rPr>
                <w:b/>
                <w:bCs/>
              </w:rPr>
              <w:t>(kWh/día)</w:t>
            </w:r>
          </w:p>
        </w:tc>
        <w:tc>
          <w:tcPr>
            <w:tcW w:w="1951" w:type="pct"/>
            <w:shd w:val="clear" w:color="auto" w:fill="auto"/>
            <w:vAlign w:val="center"/>
          </w:tcPr>
          <w:p w14:paraId="2109FD34" w14:textId="77777777" w:rsidR="007B6168" w:rsidRPr="00933BD7" w:rsidRDefault="007B6168" w:rsidP="004E1A18">
            <w:pPr>
              <w:pStyle w:val="Sinespaciado"/>
              <w:rPr>
                <w:b/>
                <w:bCs/>
              </w:rPr>
            </w:pPr>
            <w:r w:rsidRPr="00933BD7">
              <w:rPr>
                <w:b/>
                <w:bCs/>
              </w:rPr>
              <w:t>Generación fotovoltaica mensual total</w:t>
            </w:r>
          </w:p>
          <w:p w14:paraId="17437561" w14:textId="77777777" w:rsidR="007B6168" w:rsidRPr="00933BD7" w:rsidRDefault="007B6168" w:rsidP="004E1A18">
            <w:pPr>
              <w:pStyle w:val="Sinespaciado"/>
              <w:rPr>
                <w:b/>
                <w:bCs/>
              </w:rPr>
            </w:pPr>
            <w:r w:rsidRPr="00933BD7">
              <w:rPr>
                <w:b/>
                <w:bCs/>
              </w:rPr>
              <w:t xml:space="preserve">(kWh)</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ene.</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71,66</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2.222</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feb.</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75,74</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2.121</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mar.</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109,57</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3.397</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abr.</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121,18</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3.635</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may.</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147,52</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4.573</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jun.</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150,08</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4.502</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jul.</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158,00</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4.898</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ago.</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130,23</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4.037</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sep.</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97,41</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2.922</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oct.</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66,89</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2.074</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nov.</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74,86</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2.246</w:t>
            </w:r>
          </w:p>
        </w:tc>
      </w:tr>
      <w:tr w:rsidR="007B6168" w:rsidRPr="00C95648" w14:paraId="370DF97E" w14:textId="77777777" w:rsidTr="004E1A18">
        <w:trPr>
          <w:trHeight w:val="339"/>
        </w:trPr>
        <w:tc>
          <w:tcPr>
            <w:tcW w:w="1249" w:type="pct"/>
            <w:shd w:val="clear" w:color="auto" w:fill="auto"/>
            <w:vAlign w:val="center"/>
          </w:tcPr>
          <w:p w14:paraId="39689D20" w14:textId="77777777" w:rsidR="007B6168" w:rsidRPr="00286ED7" w:rsidRDefault="007B6168" w:rsidP="004E1A18">
            <w:pPr>
              <w:pStyle w:val="Sinespaciado"/>
              <w:rPr>
                <w:b/>
                <w:bCs/>
              </w:rPr>
            </w:pPr>
            <w:proofErr w:type="gramStart"/>
            <w:r w:rsidRPr="00286ED7">
              <w:rPr>
                <w:b/>
                <w:bCs/>
              </w:rPr>
              <w:t xml:space="preserve">dic.</w:t>
            </w:r>
          </w:p>
        </w:tc>
        <w:tc>
          <w:tcPr>
            <w:tcW w:w="1800" w:type="pct"/>
            <w:shd w:val="clear" w:color="auto" w:fill="auto"/>
            <w:vAlign w:val="center"/>
          </w:tcPr>
          <w:p w14:paraId="7D60AE63" w14:textId="77777777" w:rsidR="007B6168" w:rsidRPr="00286ED7" w:rsidRDefault="007B6168" w:rsidP="004E1A18">
            <w:pPr>
              <w:pStyle w:val="Sinespaciado"/>
            </w:pPr>
            <w:proofErr w:type="gramStart"/>
            <w:r w:rsidRPr="00286ED7">
              <w:t xml:space="preserve">71,14</w:t>
            </w:r>
          </w:p>
        </w:tc>
        <w:tc>
          <w:tcPr>
            <w:tcW w:w="1951" w:type="pct"/>
            <w:shd w:val="clear" w:color="auto" w:fill="auto"/>
            <w:vAlign w:val="center"/>
          </w:tcPr>
          <w:p w14:paraId="010EFD09" w14:textId="77777777" w:rsidR="007B6168" w:rsidRPr="00286ED7" w:rsidRDefault="007B6168" w:rsidP="004E1A18">
            <w:pPr>
              <w:pStyle w:val="Sinespaciado"/>
            </w:pPr>
            <w:proofErr w:type="gramStart"/>
            <w:r w:rsidRPr="00286ED7">
              <w:t xml:space="preserve">2.205</w:t>
            </w:r>
          </w:p>
        </w:tc>
      </w:tr>
    </w:tbl>
    <w:p w14:paraId="6E404047" w14:textId="77777777" w:rsidR="009C6DF7" w:rsidRPr="00933BD7" w:rsidRDefault="009C6DF7" w:rsidP="009C6DF7">
      <w:pPr>
        <w:spacing w:after="0"/>
        <w:rPr>
          <w:lang w:val="es-ES"/>
        </w:rPr>
      </w:pPr>
    </w:p>
    <w:p w14:paraId="4C4D8091" w14:textId="77777777" w:rsidR="009C6DF7" w:rsidRPr="00933BD7" w:rsidRDefault="009C6DF7" w:rsidP="00EF7BC0">
      <w:pPr>
        <w:pStyle w:val="Descripcin"/>
        <w:ind w:left="720" w:hanging="720"/>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13</w:t>
      </w:r>
      <w:r w:rsidRPr="00933BD7">
        <w:rPr>
          <w:noProof/>
        </w:rPr>
        <w:fldChar w:fldCharType="end"/>
      </w:r>
      <w:r w:rsidRPr="00933BD7">
        <w:t xml:space="preserve">. Generación fotovoltaica mensual de la instalación.</w:t>
      </w:r>
    </w:p>
    <w:p w14:paraId="3A522E7F" w14:textId="77777777" w:rsidR="009C6DF7" w:rsidRPr="00933BD7" w:rsidRDefault="009C6DF7" w:rsidP="009C6DF7">
      <w:pPr>
        <w:jc w:val="center"/>
        <w:rPr>
          <w:lang w:val="es-ES"/>
        </w:rPr>
      </w:pPr>
      <w:proofErr w:type="gramStart"/>
      <w:r w:rsidRPr="00933BD7">
        <w:rPr>
          <w:lang w:val="es-ES"/>
        </w:rPr>
        <w:t xml:space="preserve"/>
      </w:r>
      <w:r>
        <w:drawing>
          <wp:inline xmlns:a="http://schemas.openxmlformats.org/drawingml/2006/main" xmlns:pic="http://schemas.openxmlformats.org/drawingml/2006/picture">
            <wp:extent cx="5400000" cy="3240000"/>
            <wp:docPr id="8" name="Picture 2"/>
            <wp:cNvGraphicFramePr>
              <a:graphicFrameLocks noChangeAspect="1"/>
            </wp:cNvGraphicFramePr>
            <a:graphic>
              <a:graphicData uri="http://schemas.openxmlformats.org/drawingml/2006/picture">
                <pic:pic>
                  <pic:nvPicPr>
                    <pic:cNvPr id="8" name="image.png"/>
                    <pic:cNvPicPr/>
                  </pic:nvPicPr>
                  <pic:blipFill>
                    <a:blip r:embed="rId24"/>
                    <a:stretch>
                      <a:fillRect/>
                    </a:stretch>
                  </pic:blipFill>
                  <pic:spPr>
                    <a:xfrm>
                      <a:off x="0" y="0"/>
                      <a:ext cx="5400000" cy="3240000"/>
                    </a:xfrm>
                    <a:prstGeom prst="rect"/>
                  </pic:spPr>
                </pic:pic>
              </a:graphicData>
            </a:graphic>
          </wp:inline>
        </w:drawing>
      </w:r>
      <w:r>
        <w:t xml:space="preserve"/>
      </w:r>
    </w:p>
    <w:p w14:paraId="765369E6" w14:textId="77777777" w:rsidR="009C6DF7" w:rsidRPr="00933BD7" w:rsidRDefault="009C6DF7" w:rsidP="009D2645">
      <w:pPr>
        <w:pStyle w:val="T3NoTOC"/>
      </w:pPr>
      <w:bookmarkStart w:id="77" w:name="_Toc167430577"/>
      <w:r w:rsidRPr="00933BD7">
        <w:t>Consumos del edificio</w:t>
      </w:r>
      <w:bookmarkEnd w:id="77"/>
    </w:p>
    <w:p w14:paraId="791298B5" w14:textId="77777777" w:rsidR="009C6DF7" w:rsidRPr="00933BD7" w:rsidRDefault="009C6DF7" w:rsidP="009C6DF7">
      <w:pPr>
        <w:rPr>
          <w:lang w:val="es-ES"/>
        </w:rPr>
      </w:pPr>
      <w:r w:rsidRPr="00933BD7">
        <w:rPr>
          <w:lang w:val="es-ES"/>
        </w:rPr>
        <w:t xml:space="preserve">Las demandas del edificio se han obtenido empleando datos reales de demanda para los CUPS asociados, de acuerdo a la Tabla 3. Del análisis de dichos datos, se obtienen los siguientes valores:</w:t>
      </w:r>
    </w:p>
    <w:p w14:paraId="59795735" w14:textId="5182C240" w:rsidR="009C6DF7" w:rsidRPr="00933BD7" w:rsidRDefault="009C6DF7" w:rsidP="009C6DF7">
      <w:pPr>
        <w:pStyle w:val="Prrafodelista"/>
        <w:numPr>
          <w:ilvl w:val="0"/>
          <w:numId w:val="14"/>
        </w:numPr>
      </w:pPr>
      <w:r w:rsidRPr="00933BD7">
        <w:t xml:space="preserve">Consumo medio diario: </w:t>
      </w:r>
      <w:proofErr w:type="gramStart"/>
      <w:r w:rsidR="004134ED">
        <w:t xml:space="preserve">None</w:t>
      </w:r>
      <w:r w:rsidRPr="00933BD7">
        <w:t xml:space="preserve"> kWh/día</w:t>
      </w:r>
    </w:p>
    <w:p w14:paraId="1F13650C" w14:textId="168B48DA" w:rsidR="009C6DF7" w:rsidRPr="00933BD7" w:rsidRDefault="009C6DF7" w:rsidP="009C6DF7">
      <w:pPr>
        <w:pStyle w:val="Prrafodelista"/>
        <w:numPr>
          <w:ilvl w:val="0"/>
          <w:numId w:val="14"/>
        </w:numPr>
      </w:pPr>
      <w:r w:rsidRPr="00933BD7">
        <w:t xml:space="preserve">Consumo medio anual: </w:t>
      </w:r>
      <w:proofErr w:type="gramStart"/>
      <w:r w:rsidR="004134ED">
        <w:t xml:space="preserve">1</w:t>
      </w:r>
      <w:r w:rsidR="004134ED" w:rsidRPr="00933BD7">
        <w:t xml:space="preserve"> </w:t>
      </w:r>
      <w:r w:rsidRPr="00933BD7">
        <w:t xml:space="preserve"> kWh</w:t>
      </w:r>
    </w:p>
    <w:p w14:paraId="46183A33" w14:textId="77777777" w:rsidR="009C6DF7" w:rsidRPr="00933BD7" w:rsidRDefault="009C6DF7" w:rsidP="009D2645">
      <w:pPr>
        <w:pStyle w:val="T3NoTOC"/>
      </w:pPr>
      <w:bookmarkStart w:id="78" w:name="_Toc167430578"/>
      <w:r w:rsidRPr="00933BD7">
        <w:t>Balance de energía</w:t>
      </w:r>
      <w:bookmarkEnd w:id="78"/>
    </w:p>
    <w:p w14:paraId="2A7DA340" w14:textId="68DD6292" w:rsidR="009C6DF7" w:rsidRDefault="009C6DF7" w:rsidP="009C6DF7">
      <w:pPr>
        <w:rPr>
          <w:lang w:val="es-ES"/>
        </w:rPr>
      </w:pPr>
      <w:r w:rsidRPr="00933BD7">
        <w:rPr>
          <w:lang w:val="es-ES"/>
        </w:rPr>
        <w:lastRenderedPageBreak/>
        <w:t xml:space="preserve">Dados los resultados de la simulación de generación fotovoltaica y tomando los datos de demanda reales del edificio, se pueden obtener los porcentajes de autoconsumo que tendrá la instalación. La instalación fotovoltaica tendrá una producción eléctrica que cubrirá el 56,59 % de la demanda eléctrica del cliente. De toda la energía producida por la planta, se consumirá por los contadores asociados un 1,11 %</w:t>
      </w:r>
    </w:p>
    <w:p w14:paraId="4C5348A8" w14:textId="58FE8380" w:rsidR="004134ED" w:rsidRPr="004134ED" w:rsidRDefault="004134ED" w:rsidP="004134ED">
      <w:pPr>
        <w:spacing w:after="0"/>
      </w:pPr>
      <w:r w:rsidRPr="004134ED">
        <w:t xml:space="preserve"/>
      </w:r>
    </w:p>
    <w:tbl>
      <w:tblPr>
        <w:tblW w:w="5000" w:type="pct"/>
        <w:tblBorders>
          <w:top w:val="single" w:sz="4" w:space="0" w:color="93B447"/>
          <w:left w:val="single" w:sz="4" w:space="0" w:color="93B447"/>
          <w:bottom w:val="single" w:sz="4" w:space="0" w:color="93B447"/>
          <w:right w:val="single" w:sz="4" w:space="0" w:color="93B447"/>
          <w:insideH w:val="single" w:sz="4" w:space="0" w:color="93B447"/>
          <w:insideV w:val="single" w:sz="4" w:space="0" w:color="93B447"/>
        </w:tblBorders>
        <w:tblLayout w:type="fixed"/>
        <w:tblLook w:val="0400" w:firstRow="0" w:lastRow="0" w:firstColumn="0" w:lastColumn="0" w:noHBand="0" w:noVBand="1"/>
      </w:tblPr>
      <w:tblGrid>
        <w:gridCol w:w="861"/>
        <w:gridCol w:w="1311"/>
        <w:gridCol w:w="1164"/>
        <w:gridCol w:w="1164"/>
        <w:gridCol w:w="1198"/>
        <w:gridCol w:w="1473"/>
        <w:gridCol w:w="1323"/>
      </w:tblGrid>
      <w:tr w:rsidR="00DD01C9" w:rsidRPr="00933BD7" w14:paraId="4A3D7AC7" w14:textId="77777777" w:rsidTr="004E1A18">
        <w:trPr>
          <w:trHeight w:val="339"/>
        </w:trPr>
        <w:tc>
          <w:tcPr>
            <w:tcW w:w="5000" w:type="pct"/>
            <w:gridSpan w:val="7"/>
            <w:shd w:val="clear" w:color="auto" w:fill="93B447"/>
            <w:vAlign w:val="center"/>
          </w:tcPr>
          <w:p w14:paraId="2270536E" w14:textId="77777777" w:rsidR="00DD01C9" w:rsidRPr="00933BD7" w:rsidRDefault="00DD01C9" w:rsidP="004E1A18">
            <w:pPr>
              <w:pStyle w:val="Sinespaciado"/>
              <w:rPr>
                <w:b/>
                <w:bCs/>
                <w:color w:val="FFFFFF" w:themeColor="background1"/>
              </w:rPr>
            </w:pPr>
            <w:r w:rsidRPr="00933BD7">
              <w:rPr>
                <w:b/>
                <w:bCs/>
                <w:color w:val="FFFFFF" w:themeColor="background1"/>
              </w:rPr>
              <w:t>Balance de energía mensual</w:t>
            </w:r>
          </w:p>
        </w:tc>
      </w:tr>
      <w:tr w:rsidR="00DD01C9" w:rsidRPr="00933BD7" w14:paraId="78EDC1E8" w14:textId="77777777" w:rsidTr="004134ED">
        <w:trPr>
          <w:trHeight w:val="339"/>
        </w:trPr>
        <w:tc>
          <w:tcPr>
            <w:tcW w:w="507" w:type="pct"/>
            <w:shd w:val="clear" w:color="auto" w:fill="auto"/>
            <w:vAlign w:val="center"/>
          </w:tcPr>
          <w:p w14:paraId="339BF9A3" w14:textId="77777777" w:rsidR="00DD01C9" w:rsidRPr="00933BD7" w:rsidRDefault="00DD01C9" w:rsidP="004E1A18">
            <w:pPr>
              <w:pStyle w:val="Sinespaciado"/>
              <w:rPr>
                <w:b/>
                <w:bCs/>
              </w:rPr>
            </w:pPr>
            <w:r w:rsidRPr="00933BD7">
              <w:rPr>
                <w:b/>
                <w:bCs/>
              </w:rPr>
              <w:t>Mes</w:t>
            </w:r>
          </w:p>
        </w:tc>
        <w:tc>
          <w:tcPr>
            <w:tcW w:w="772" w:type="pct"/>
            <w:shd w:val="clear" w:color="auto" w:fill="auto"/>
            <w:vAlign w:val="center"/>
          </w:tcPr>
          <w:p w14:paraId="01C4B7C9" w14:textId="77777777" w:rsidR="00DD01C9" w:rsidRPr="00933BD7" w:rsidRDefault="00DD01C9" w:rsidP="004E1A18">
            <w:pPr>
              <w:pStyle w:val="Sinespaciado"/>
              <w:rPr>
                <w:b/>
                <w:bCs/>
              </w:rPr>
            </w:pPr>
            <w:r w:rsidRPr="00933BD7">
              <w:rPr>
                <w:b/>
                <w:bCs/>
              </w:rPr>
              <w:t xml:space="preserve">Generación fotovoltaica </w:t>
            </w:r>
          </w:p>
          <w:p w14:paraId="72CB5E20" w14:textId="77777777" w:rsidR="00DD01C9" w:rsidRPr="00933BD7" w:rsidRDefault="00DD01C9" w:rsidP="004E1A18">
            <w:pPr>
              <w:pStyle w:val="Sinespaciado"/>
              <w:rPr>
                <w:b/>
                <w:bCs/>
              </w:rPr>
            </w:pPr>
            <w:r w:rsidRPr="00933BD7">
              <w:rPr>
                <w:b/>
                <w:bCs/>
              </w:rPr>
              <w:t>(kWh)</w:t>
            </w:r>
          </w:p>
        </w:tc>
        <w:tc>
          <w:tcPr>
            <w:tcW w:w="685" w:type="pct"/>
            <w:vAlign w:val="center"/>
          </w:tcPr>
          <w:p w14:paraId="7EE6F619" w14:textId="77777777" w:rsidR="00DD01C9" w:rsidRDefault="00DD01C9" w:rsidP="004E1A18">
            <w:pPr>
              <w:pStyle w:val="Sinespaciado"/>
              <w:rPr>
                <w:b/>
                <w:bCs/>
              </w:rPr>
            </w:pPr>
            <w:r>
              <w:rPr>
                <w:b/>
                <w:bCs/>
              </w:rPr>
              <w:t xml:space="preserve">Demanda total </w:t>
            </w:r>
          </w:p>
          <w:p w14:paraId="7D7C1364" w14:textId="77777777" w:rsidR="00DD01C9" w:rsidRPr="00933BD7" w:rsidRDefault="00DD01C9" w:rsidP="004E1A18">
            <w:pPr>
              <w:pStyle w:val="Sinespaciado"/>
              <w:rPr>
                <w:b/>
                <w:bCs/>
              </w:rPr>
            </w:pPr>
            <w:r>
              <w:rPr>
                <w:b/>
                <w:bCs/>
              </w:rPr>
              <w:t>(kWh)</w:t>
            </w:r>
          </w:p>
        </w:tc>
        <w:tc>
          <w:tcPr>
            <w:tcW w:w="685" w:type="pct"/>
            <w:vAlign w:val="center"/>
          </w:tcPr>
          <w:p w14:paraId="1C00DC57" w14:textId="77777777" w:rsidR="00DD01C9" w:rsidRPr="00933BD7" w:rsidRDefault="00DD01C9" w:rsidP="004E1A18">
            <w:pPr>
              <w:pStyle w:val="Sinespaciado"/>
              <w:rPr>
                <w:b/>
                <w:bCs/>
              </w:rPr>
            </w:pPr>
            <w:r w:rsidRPr="00933BD7">
              <w:rPr>
                <w:b/>
                <w:bCs/>
              </w:rPr>
              <w:t xml:space="preserve">Excedentes a red </w:t>
            </w:r>
          </w:p>
          <w:p w14:paraId="6811B691" w14:textId="77777777" w:rsidR="00DD01C9" w:rsidRPr="00933BD7" w:rsidRDefault="00DD01C9" w:rsidP="004E1A18">
            <w:pPr>
              <w:pStyle w:val="Sinespaciado"/>
              <w:rPr>
                <w:b/>
                <w:bCs/>
              </w:rPr>
            </w:pPr>
            <w:r w:rsidRPr="00933BD7">
              <w:rPr>
                <w:b/>
                <w:bCs/>
              </w:rPr>
              <w:t>(kWh)</w:t>
            </w:r>
          </w:p>
        </w:tc>
        <w:tc>
          <w:tcPr>
            <w:tcW w:w="705" w:type="pct"/>
            <w:shd w:val="clear" w:color="auto" w:fill="auto"/>
            <w:vAlign w:val="center"/>
          </w:tcPr>
          <w:p w14:paraId="0A95C507" w14:textId="77777777" w:rsidR="00DD01C9" w:rsidRPr="00933BD7" w:rsidRDefault="00DD01C9" w:rsidP="004E1A18">
            <w:pPr>
              <w:pStyle w:val="Sinespaciado"/>
              <w:rPr>
                <w:b/>
                <w:bCs/>
              </w:rPr>
            </w:pPr>
            <w:proofErr w:type="spellStart"/>
            <w:r w:rsidRPr="00933BD7">
              <w:rPr>
                <w:b/>
                <w:bCs/>
              </w:rPr>
              <w:t>Autocon</w:t>
            </w:r>
            <w:r>
              <w:rPr>
                <w:b/>
                <w:bCs/>
              </w:rPr>
              <w:t>s</w:t>
            </w:r>
            <w:proofErr w:type="spellEnd"/>
            <w:r>
              <w:rPr>
                <w:b/>
                <w:bCs/>
              </w:rPr>
              <w:t>.</w:t>
            </w:r>
            <w:r w:rsidRPr="00933BD7">
              <w:rPr>
                <w:b/>
                <w:bCs/>
              </w:rPr>
              <w:t xml:space="preserve"> </w:t>
            </w:r>
          </w:p>
          <w:p w14:paraId="2EB443AF" w14:textId="77777777" w:rsidR="00DD01C9" w:rsidRPr="00933BD7" w:rsidRDefault="00DD01C9" w:rsidP="004E1A18">
            <w:pPr>
              <w:pStyle w:val="Sinespaciado"/>
              <w:rPr>
                <w:b/>
                <w:bCs/>
              </w:rPr>
            </w:pPr>
            <w:r w:rsidRPr="00933BD7">
              <w:rPr>
                <w:b/>
                <w:bCs/>
              </w:rPr>
              <w:t>instantáneo</w:t>
            </w:r>
          </w:p>
          <w:p w14:paraId="54955582" w14:textId="77777777" w:rsidR="00DD01C9" w:rsidRPr="00933BD7" w:rsidRDefault="00DD01C9" w:rsidP="004E1A18">
            <w:pPr>
              <w:pStyle w:val="Sinespaciado"/>
              <w:rPr>
                <w:b/>
                <w:bCs/>
              </w:rPr>
            </w:pPr>
            <w:r w:rsidRPr="00933BD7">
              <w:rPr>
                <w:b/>
                <w:bCs/>
              </w:rPr>
              <w:t>(kWh)</w:t>
            </w:r>
          </w:p>
        </w:tc>
        <w:tc>
          <w:tcPr>
            <w:tcW w:w="867" w:type="pct"/>
            <w:shd w:val="clear" w:color="auto" w:fill="auto"/>
            <w:vAlign w:val="center"/>
          </w:tcPr>
          <w:p w14:paraId="7FFE3A42" w14:textId="77777777" w:rsidR="00DD01C9" w:rsidRPr="00933BD7" w:rsidRDefault="00DD01C9" w:rsidP="004E1A18">
            <w:pPr>
              <w:pStyle w:val="Sinespaciado"/>
              <w:rPr>
                <w:b/>
                <w:bCs/>
              </w:rPr>
            </w:pPr>
            <w:r w:rsidRPr="00933BD7">
              <w:rPr>
                <w:b/>
                <w:bCs/>
              </w:rPr>
              <w:t xml:space="preserve">Autoconsumo </w:t>
            </w:r>
          </w:p>
          <w:p w14:paraId="570DF49B" w14:textId="77777777" w:rsidR="00DD01C9" w:rsidRPr="00933BD7" w:rsidRDefault="00DD01C9" w:rsidP="004E1A18">
            <w:pPr>
              <w:pStyle w:val="Sinespaciado"/>
              <w:rPr>
                <w:b/>
                <w:bCs/>
              </w:rPr>
            </w:pPr>
            <w:r>
              <w:rPr>
                <w:b/>
                <w:bCs/>
              </w:rPr>
              <w:t>d</w:t>
            </w:r>
            <w:r w:rsidRPr="00933BD7">
              <w:rPr>
                <w:b/>
                <w:bCs/>
              </w:rPr>
              <w:t>esde baterías</w:t>
            </w:r>
          </w:p>
          <w:p w14:paraId="4D6DB73F" w14:textId="77777777" w:rsidR="00DD01C9" w:rsidRPr="00933BD7" w:rsidRDefault="00DD01C9" w:rsidP="004E1A18">
            <w:pPr>
              <w:pStyle w:val="Sinespaciado"/>
              <w:rPr>
                <w:b/>
                <w:bCs/>
              </w:rPr>
            </w:pPr>
            <w:r w:rsidRPr="00933BD7">
              <w:rPr>
                <w:b/>
                <w:bCs/>
              </w:rPr>
              <w:t>(kWh)</w:t>
            </w:r>
          </w:p>
        </w:tc>
        <w:tc>
          <w:tcPr>
            <w:tcW w:w="779" w:type="pct"/>
            <w:vAlign w:val="center"/>
          </w:tcPr>
          <w:p w14:paraId="051BDD08" w14:textId="77777777" w:rsidR="00DD01C9" w:rsidRDefault="00DD01C9" w:rsidP="004E1A18">
            <w:pPr>
              <w:pStyle w:val="Sinespaciado"/>
              <w:rPr>
                <w:b/>
                <w:bCs/>
              </w:rPr>
            </w:pPr>
            <w:r w:rsidRPr="00933BD7">
              <w:rPr>
                <w:b/>
                <w:bCs/>
              </w:rPr>
              <w:t xml:space="preserve">Compras a red </w:t>
            </w:r>
          </w:p>
          <w:p w14:paraId="18FB3A06" w14:textId="77777777" w:rsidR="00DD01C9" w:rsidRPr="00933BD7" w:rsidRDefault="00DD01C9" w:rsidP="004E1A18">
            <w:pPr>
              <w:pStyle w:val="Sinespaciado"/>
              <w:rPr>
                <w:b/>
                <w:bCs/>
              </w:rPr>
            </w:pPr>
            <w:r w:rsidRPr="00933BD7">
              <w:rPr>
                <w:b/>
                <w:bCs/>
              </w:rPr>
              <w:t xml:space="preserve">(kWh)</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ene.</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2.222</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2.178</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feb.</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2.121</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2.121</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mar.</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3.397</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3.396</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abr.</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3.635</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3.635</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may.</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4.573</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4.573</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jun.</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4.502</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4.502</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jul.</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4.898</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4.898</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ago.</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4.037</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4.037</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sep.</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2.922</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2.922</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oct.</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2.074</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2.074</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nov.</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2.246</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2.246</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r w:rsidR="00DD01C9" w:rsidRPr="00FC19F3" w14:paraId="3D5806DB" w14:textId="77777777" w:rsidTr="004134ED">
        <w:trPr>
          <w:trHeight w:val="339"/>
        </w:trPr>
        <w:tc>
          <w:tcPr>
            <w:tcW w:w="507" w:type="pct"/>
            <w:shd w:val="clear" w:color="auto" w:fill="auto"/>
            <w:vAlign w:val="center"/>
          </w:tcPr>
          <w:p w14:paraId="43648B92" w14:textId="77777777" w:rsidR="00DD01C9" w:rsidRPr="00933BD7" w:rsidRDefault="00DD01C9" w:rsidP="004E1A18">
            <w:pPr>
              <w:pStyle w:val="Sinespaciado"/>
              <w:rPr>
                <w:b/>
                <w:bCs/>
              </w:rPr>
            </w:pPr>
            <w:proofErr w:type="gramStart"/>
            <w:r w:rsidRPr="00286ED7">
              <w:rPr>
                <w:b/>
                <w:bCs/>
              </w:rPr>
              <w:t xml:space="preserve">dic.</w:t>
            </w:r>
          </w:p>
        </w:tc>
        <w:tc>
          <w:tcPr>
            <w:tcW w:w="772" w:type="pct"/>
            <w:shd w:val="clear" w:color="auto" w:fill="auto"/>
            <w:vAlign w:val="center"/>
          </w:tcPr>
          <w:p w14:paraId="034B2726" w14:textId="77777777" w:rsidR="00DD01C9" w:rsidRPr="00FC19F3" w:rsidRDefault="00DD01C9" w:rsidP="004E1A18">
            <w:pPr>
              <w:pStyle w:val="Sinespaciado"/>
              <w:rPr>
                <w:lang w:val="en-US"/>
              </w:rPr>
            </w:pPr>
            <w:proofErr w:type="gramStart"/>
            <w:r w:rsidRPr="00FC19F3">
              <w:rPr>
                <w:lang w:val="en-US"/>
              </w:rPr>
              <w:t xml:space="preserve">2.205</w:t>
            </w:r>
          </w:p>
        </w:tc>
        <w:tc>
          <w:tcPr>
            <w:tcW w:w="685" w:type="pct"/>
            <w:vAlign w:val="center"/>
          </w:tcPr>
          <w:p w14:paraId="75299EBD" w14:textId="77777777" w:rsidR="00DD01C9" w:rsidRPr="00FC19F3" w:rsidRDefault="00DD01C9" w:rsidP="004E1A18">
            <w:pPr>
              <w:pStyle w:val="Sinespaciado"/>
              <w:rPr>
                <w:lang w:val="en-US"/>
              </w:rPr>
            </w:pPr>
            <w:proofErr w:type="gramStart"/>
            <w:r w:rsidRPr="00FC19F3">
              <w:rPr>
                <w:lang w:val="en-US"/>
              </w:rPr>
              <w:t xml:space="preserve">0</w:t>
            </w:r>
          </w:p>
        </w:tc>
        <w:tc>
          <w:tcPr>
            <w:tcW w:w="685" w:type="pct"/>
            <w:vAlign w:val="center"/>
          </w:tcPr>
          <w:p w14:paraId="58BBB2DF" w14:textId="77777777" w:rsidR="00DD01C9" w:rsidRPr="00FC19F3" w:rsidRDefault="00DD01C9" w:rsidP="004E1A18">
            <w:pPr>
              <w:pStyle w:val="Sinespaciado"/>
              <w:rPr>
                <w:b/>
                <w:bCs/>
                <w:lang w:val="en-US"/>
              </w:rPr>
            </w:pPr>
            <w:proofErr w:type="gramStart"/>
            <w:r w:rsidRPr="00FC19F3">
              <w:rPr>
                <w:lang w:val="en-US"/>
              </w:rPr>
              <w:t xml:space="preserve">2.205</w:t>
            </w:r>
          </w:p>
        </w:tc>
        <w:tc>
          <w:tcPr>
            <w:tcW w:w="705" w:type="pct"/>
            <w:shd w:val="clear" w:color="auto" w:fill="auto"/>
            <w:vAlign w:val="center"/>
          </w:tcPr>
          <w:p w14:paraId="33C9E94F" w14:textId="77777777" w:rsidR="00DD01C9" w:rsidRPr="00FC19F3" w:rsidRDefault="00DD01C9" w:rsidP="004E1A18">
            <w:pPr>
              <w:pStyle w:val="Sinespaciado"/>
              <w:rPr>
                <w:b/>
                <w:bCs/>
                <w:lang w:val="en-US"/>
              </w:rPr>
            </w:pPr>
            <w:proofErr w:type="gramStart"/>
            <w:r w:rsidRPr="00FC19F3">
              <w:rPr>
                <w:lang w:val="en-US"/>
              </w:rPr>
              <w:t xml:space="preserve">0</w:t>
            </w:r>
          </w:p>
        </w:tc>
        <w:tc>
          <w:tcPr>
            <w:tcW w:w="867" w:type="pct"/>
            <w:shd w:val="clear" w:color="auto" w:fill="auto"/>
            <w:vAlign w:val="center"/>
          </w:tcPr>
          <w:p w14:paraId="64083C6F" w14:textId="77777777" w:rsidR="00DD01C9" w:rsidRPr="00FC19F3" w:rsidRDefault="00DD01C9" w:rsidP="004E1A18">
            <w:pPr>
              <w:pStyle w:val="Sinespaciado"/>
              <w:rPr>
                <w:b/>
                <w:bCs/>
                <w:lang w:val="en-US"/>
              </w:rPr>
            </w:pPr>
            <w:proofErr w:type="gramStart"/>
            <w:r w:rsidRPr="00FC19F3">
              <w:rPr>
                <w:lang w:val="en-US"/>
              </w:rPr>
              <w:t xml:space="preserve">0</w:t>
            </w:r>
          </w:p>
        </w:tc>
        <w:tc>
          <w:tcPr>
            <w:tcW w:w="779" w:type="pct"/>
            <w:vAlign w:val="center"/>
          </w:tcPr>
          <w:p w14:paraId="2B036C21" w14:textId="77777777" w:rsidR="00DD01C9" w:rsidRPr="00FC19F3" w:rsidRDefault="00DD01C9" w:rsidP="004E1A18">
            <w:pPr>
              <w:pStyle w:val="Sinespaciado"/>
              <w:rPr>
                <w:b/>
                <w:bCs/>
                <w:lang w:val="en-US"/>
              </w:rPr>
            </w:pPr>
            <w:proofErr w:type="gramStart"/>
            <w:r w:rsidRPr="00FC19F3">
              <w:rPr>
                <w:lang w:val="en-US"/>
              </w:rPr>
              <w:t xml:space="preserve">0</w:t>
            </w:r>
          </w:p>
        </w:tc>
      </w:tr>
    </w:tbl>
    <w:p w14:paraId="5F8F1326" w14:textId="061105BD" w:rsidR="00DD01C9" w:rsidRDefault="004134ED" w:rsidP="009C6DF7">
      <w:pPr>
        <w:rPr>
          <w:lang w:val="es-ES"/>
        </w:rPr>
      </w:pPr>
      <w:r>
        <w:rPr>
          <w:lang w:val="es-ES"/>
        </w:rPr>
        <w:t xml:space="preserve"/>
      </w:r>
      <w:r w:rsidR="00063F5C">
        <w:t xml:space="preserve"> </w:t>
      </w:r>
      <w:r w:rsidR="009C6DF7" w:rsidRPr="00933BD7">
        <w:t xml:space="preserve">Tabla </w:t>
      </w:r>
      <w:r w:rsidR="009C6DF7" w:rsidRPr="00933BD7">
        <w:fldChar w:fldCharType="begin"/>
      </w:r>
      <w:r w:rsidR="009C6DF7" w:rsidRPr="00933BD7">
        <w:instrText xml:space="preserve"> SEQ Tabla \* ARABIC </w:instrText>
      </w:r>
      <w:r w:rsidR="009C6DF7" w:rsidRPr="00933BD7">
        <w:fldChar w:fldCharType="separate"/>
      </w:r>
      <w:r w:rsidR="009C6DF7" w:rsidRPr="00933BD7">
        <w:rPr>
          <w:noProof/>
        </w:rPr>
        <w:t>14</w:t>
      </w:r>
      <w:r w:rsidR="009C6DF7" w:rsidRPr="00933BD7">
        <w:rPr>
          <w:noProof/>
        </w:rPr>
        <w:fldChar w:fldCharType="end"/>
      </w:r>
      <w:r w:rsidR="009C6DF7" w:rsidRPr="00933BD7">
        <w:t xml:space="preserve">. Balance de energía.</w:t>
      </w:r>
    </w:p>
    <w:p w14:paraId="0C86C081" w14:textId="77777777" w:rsidR="009C6DF7" w:rsidRPr="00933BD7" w:rsidRDefault="009C6DF7" w:rsidP="009C6DF7">
      <w:pPr>
        <w:rPr>
          <w:lang w:val="es-ES"/>
        </w:rPr>
      </w:pPr>
    </w:p>
    <w:p w14:paraId="2893CBF0" w14:textId="398759D1" w:rsidR="009C6DF7" w:rsidRPr="00933BD7" w:rsidRDefault="009C6DF7" w:rsidP="009C6DF7">
      <w:pPr>
        <w:jc w:val="center"/>
        <w:rPr>
          <w:lang w:val="es-ES"/>
        </w:rPr>
      </w:pPr>
      <w:proofErr w:type="gramStart"/>
      <w:r w:rsidRPr="00933BD7">
        <w:rPr>
          <w:lang w:val="es-ES"/>
        </w:rPr>
        <w:t xml:space="preserve"/>
      </w:r>
    </w:p>
    <w:p w14:paraId="67C751E1" w14:textId="77777777" w:rsidR="009C6DF7" w:rsidRPr="00933BD7" w:rsidRDefault="009C6DF7">
      <w:pPr>
        <w:rPr>
          <w:lang w:val="es-ES"/>
        </w:rPr>
      </w:pPr>
    </w:p>
    <w:p w14:paraId="7E5CE5FA" w14:textId="0BD7904B" w:rsidR="00933BD7" w:rsidRPr="00933BD7" w:rsidRDefault="00933BD7">
      <w:pPr>
        <w:rPr>
          <w:lang w:val="es-ES"/>
        </w:rPr>
        <w:sectPr w:rsidR="00933BD7" w:rsidRPr="00933BD7" w:rsidSect="00ED5FD3">
          <w:footerReference w:type="default" r:id="rId14"/>
          <w:pgSz w:w="11906" w:h="16838"/>
          <w:pgMar w:top="1417" w:right="1701" w:bottom="1417" w:left="1701" w:header="708" w:footer="708" w:gutter="0"/>
          <w:cols w:space="708"/>
          <w:docGrid w:linePitch="360"/>
        </w:sectPr>
      </w:pPr>
    </w:p>
    <w:p w14:paraId="0BC0AF7E" w14:textId="77777777" w:rsidR="00FF5851" w:rsidRPr="00933BD7" w:rsidRDefault="00FF5851">
      <w:pPr>
        <w:rPr>
          <w:lang w:val="es-ES"/>
        </w:rPr>
      </w:pPr>
    </w:p>
    <w:p w14:paraId="68109AA6" w14:textId="77777777" w:rsidR="0025748F" w:rsidRDefault="0025748F" w:rsidP="0025748F">
      <w:pPr>
        <w:pStyle w:val="Captulos"/>
        <w:jc w:val="right"/>
        <w:rPr>
          <w:sz w:val="144"/>
          <w:szCs w:val="144"/>
        </w:rPr>
      </w:pPr>
      <w:bookmarkStart w:id="79" w:name="_Toc184842526"/>
    </w:p>
    <w:p w14:paraId="73ABD8AC" w14:textId="2C16E717" w:rsidR="0025748F" w:rsidRDefault="0025748F" w:rsidP="0025748F">
      <w:pPr>
        <w:pStyle w:val="Captulos"/>
        <w:jc w:val="right"/>
        <w:rPr>
          <w:sz w:val="144"/>
          <w:szCs w:val="144"/>
        </w:rPr>
      </w:pPr>
    </w:p>
    <w:p w14:paraId="05AC16E7" w14:textId="77777777" w:rsidR="008B1D5F" w:rsidRDefault="008B1D5F" w:rsidP="0025748F">
      <w:pPr>
        <w:pStyle w:val="Captulos"/>
        <w:jc w:val="right"/>
        <w:rPr>
          <w:sz w:val="144"/>
          <w:szCs w:val="144"/>
        </w:rPr>
      </w:pPr>
    </w:p>
    <w:p w14:paraId="7038D032" w14:textId="42DB572B" w:rsidR="0025748F" w:rsidRPr="008B1D5F" w:rsidRDefault="0025748F" w:rsidP="0025748F">
      <w:pPr>
        <w:pStyle w:val="Captulos"/>
        <w:jc w:val="right"/>
        <w:rPr>
          <w:sz w:val="96"/>
          <w:szCs w:val="96"/>
        </w:rPr>
        <w:sectPr w:rsidR="0025748F" w:rsidRPr="008B1D5F" w:rsidSect="00ED5FD3">
          <w:footerReference w:type="default" r:id="rId15"/>
          <w:type w:val="continuous"/>
          <w:pgSz w:w="11906" w:h="16838"/>
          <w:pgMar w:top="1417" w:right="1701" w:bottom="1417" w:left="1701" w:header="708" w:footer="708" w:gutter="0"/>
          <w:cols w:space="708"/>
          <w:docGrid w:linePitch="360"/>
        </w:sectPr>
      </w:pPr>
      <w:r w:rsidRPr="008B1D5F">
        <w:rPr>
          <w:sz w:val="96"/>
          <w:szCs w:val="96"/>
        </w:rPr>
        <w:t>ANEXOS</w:t>
      </w:r>
    </w:p>
    <w:p w14:paraId="2A039F5D" w14:textId="25F2F57E" w:rsidR="009C6DF7" w:rsidRPr="008B1D5F" w:rsidRDefault="009C6DF7" w:rsidP="009D2645">
      <w:pPr>
        <w:pStyle w:val="Captulos"/>
      </w:pPr>
      <w:r w:rsidRPr="008B1D5F">
        <w:lastRenderedPageBreak/>
        <w:t>Anexos</w:t>
      </w:r>
      <w:bookmarkEnd w:id="79"/>
      <w:r w:rsidR="0025748F" w:rsidRPr="008B1D5F">
        <w:t xml:space="preserve"> I: Fichas técnicas</w:t>
      </w:r>
    </w:p>
    <w:p w14:paraId="27231DA1" w14:textId="77777777" w:rsidR="009C6DF7" w:rsidRPr="008B1D5F" w:rsidRDefault="009C6DF7">
      <w:pPr>
        <w:rPr>
          <w:lang w:val="es-ES"/>
        </w:rPr>
      </w:pPr>
    </w:p>
    <w:p w14:paraId="5FDA26B6" w14:textId="0F6D3A05" w:rsidR="00FF5851" w:rsidRPr="008B1D5F" w:rsidRDefault="00FF5851">
      <w:pPr>
        <w:rPr>
          <w:lang w:val="es-ES"/>
        </w:rPr>
        <w:sectPr w:rsidR="00FF5851" w:rsidRPr="008B1D5F" w:rsidSect="0025748F">
          <w:pgSz w:w="11906" w:h="16838"/>
          <w:pgMar w:top="1417" w:right="1701" w:bottom="1417" w:left="1701" w:header="708" w:footer="708" w:gutter="0"/>
          <w:pgNumType w:start="1"/>
          <w:cols w:space="708"/>
          <w:docGrid w:linePitch="360"/>
        </w:sectPr>
      </w:pPr>
    </w:p>
    <w:p w14:paraId="1C1E4EDA" w14:textId="51B304A7" w:rsidR="006F2CEC" w:rsidRPr="008B1D5F" w:rsidRDefault="006F2CEC">
      <w:pPr>
        <w:rPr>
          <w:lang w:val="es-ES"/>
        </w:rPr>
      </w:pPr>
    </w:p>
    <w:p w14:paraId="0BC0AF7E" w14:textId="77777777" w:rsidR="00FF5851" w:rsidRPr="008B1D5F" w:rsidRDefault="00FF5851">
      <w:pPr>
        <w:rPr>
          <w:lang w:val="es-ES"/>
        </w:rPr>
      </w:pPr>
    </w:p>
    <w:p>
      <w:r>
        <w:drawing>
          <wp:inline xmlns:a="http://schemas.openxmlformats.org/drawingml/2006/main" xmlns:pic="http://schemas.openxmlformats.org/drawingml/2006/picture">
            <wp:extent cx="7560000" cy="10692000"/>
            <wp:docPr id="9" name="Picture 1"/>
            <wp:cNvGraphicFramePr>
              <a:graphicFrameLocks noChangeAspect="1"/>
            </wp:cNvGraphicFramePr>
            <a:graphic>
              <a:graphicData uri="http://schemas.openxmlformats.org/drawingml/2006/picture">
                <pic:pic>
                  <pic:nvPicPr>
                    <pic:cNvPr id="9" name="0.png"/>
                    <pic:cNvPicPr/>
                  </pic:nvPicPr>
                  <pic:blipFill>
                    <a:blip r:embed="rId25"/>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0" name="Picture 2"/>
            <wp:cNvGraphicFramePr>
              <a:graphicFrameLocks noChangeAspect="1"/>
            </wp:cNvGraphicFramePr>
            <a:graphic>
              <a:graphicData uri="http://schemas.openxmlformats.org/drawingml/2006/picture">
                <pic:pic>
                  <pic:nvPicPr>
                    <pic:cNvPr id="10" name="1.png"/>
                    <pic:cNvPicPr/>
                  </pic:nvPicPr>
                  <pic:blipFill>
                    <a:blip r:embed="rId26"/>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1" name="Picture 1"/>
            <wp:cNvGraphicFramePr>
              <a:graphicFrameLocks noChangeAspect="1"/>
            </wp:cNvGraphicFramePr>
            <a:graphic>
              <a:graphicData uri="http://schemas.openxmlformats.org/drawingml/2006/picture">
                <pic:pic>
                  <pic:nvPicPr>
                    <pic:cNvPr id="11" name="0.png"/>
                    <pic:cNvPicPr/>
                  </pic:nvPicPr>
                  <pic:blipFill>
                    <a:blip r:embed="rId27"/>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2" name="Picture 2"/>
            <wp:cNvGraphicFramePr>
              <a:graphicFrameLocks noChangeAspect="1"/>
            </wp:cNvGraphicFramePr>
            <a:graphic>
              <a:graphicData uri="http://schemas.openxmlformats.org/drawingml/2006/picture">
                <pic:pic>
                  <pic:nvPicPr>
                    <pic:cNvPr id="12" name="1.png"/>
                    <pic:cNvPicPr/>
                  </pic:nvPicPr>
                  <pic:blipFill>
                    <a:blip r:embed="rId28"/>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3" name="Picture 1"/>
            <wp:cNvGraphicFramePr>
              <a:graphicFrameLocks noChangeAspect="1"/>
            </wp:cNvGraphicFramePr>
            <a:graphic>
              <a:graphicData uri="http://schemas.openxmlformats.org/drawingml/2006/picture">
                <pic:pic>
                  <pic:nvPicPr>
                    <pic:cNvPr id="13" name="0.png"/>
                    <pic:cNvPicPr/>
                  </pic:nvPicPr>
                  <pic:blipFill>
                    <a:blip r:embed="rId29"/>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4" name="Picture 2"/>
            <wp:cNvGraphicFramePr>
              <a:graphicFrameLocks noChangeAspect="1"/>
            </wp:cNvGraphicFramePr>
            <a:graphic>
              <a:graphicData uri="http://schemas.openxmlformats.org/drawingml/2006/picture">
                <pic:pic>
                  <pic:nvPicPr>
                    <pic:cNvPr id="14" name="1.png"/>
                    <pic:cNvPicPr/>
                  </pic:nvPicPr>
                  <pic:blipFill>
                    <a:blip r:embed="rId30"/>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5" name="Picture 3"/>
            <wp:cNvGraphicFramePr>
              <a:graphicFrameLocks noChangeAspect="1"/>
            </wp:cNvGraphicFramePr>
            <a:graphic>
              <a:graphicData uri="http://schemas.openxmlformats.org/drawingml/2006/picture">
                <pic:pic>
                  <pic:nvPicPr>
                    <pic:cNvPr id="15" name="2.png"/>
                    <pic:cNvPicPr/>
                  </pic:nvPicPr>
                  <pic:blipFill>
                    <a:blip r:embed="rId31"/>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6" name="Picture 4"/>
            <wp:cNvGraphicFramePr>
              <a:graphicFrameLocks noChangeAspect="1"/>
            </wp:cNvGraphicFramePr>
            <a:graphic>
              <a:graphicData uri="http://schemas.openxmlformats.org/drawingml/2006/picture">
                <pic:pic>
                  <pic:nvPicPr>
                    <pic:cNvPr id="16" name="3.png"/>
                    <pic:cNvPicPr/>
                  </pic:nvPicPr>
                  <pic:blipFill>
                    <a:blip r:embed="rId32"/>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7" name="Picture 1"/>
            <wp:cNvGraphicFramePr>
              <a:graphicFrameLocks noChangeAspect="1"/>
            </wp:cNvGraphicFramePr>
            <a:graphic>
              <a:graphicData uri="http://schemas.openxmlformats.org/drawingml/2006/picture">
                <pic:pic>
                  <pic:nvPicPr>
                    <pic:cNvPr id="17" name="0.png"/>
                    <pic:cNvPicPr/>
                  </pic:nvPicPr>
                  <pic:blipFill>
                    <a:blip r:embed="rId33"/>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8" name="Picture 2"/>
            <wp:cNvGraphicFramePr>
              <a:graphicFrameLocks noChangeAspect="1"/>
            </wp:cNvGraphicFramePr>
            <a:graphic>
              <a:graphicData uri="http://schemas.openxmlformats.org/drawingml/2006/picture">
                <pic:pic>
                  <pic:nvPicPr>
                    <pic:cNvPr id="18" name="1.png"/>
                    <pic:cNvPicPr/>
                  </pic:nvPicPr>
                  <pic:blipFill>
                    <a:blip r:embed="rId34"/>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19" name="Picture 3"/>
            <wp:cNvGraphicFramePr>
              <a:graphicFrameLocks noChangeAspect="1"/>
            </wp:cNvGraphicFramePr>
            <a:graphic>
              <a:graphicData uri="http://schemas.openxmlformats.org/drawingml/2006/picture">
                <pic:pic>
                  <pic:nvPicPr>
                    <pic:cNvPr id="19" name="2.png"/>
                    <pic:cNvPicPr/>
                  </pic:nvPicPr>
                  <pic:blipFill>
                    <a:blip r:embed="rId35"/>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20" name="Picture 1"/>
            <wp:cNvGraphicFramePr>
              <a:graphicFrameLocks noChangeAspect="1"/>
            </wp:cNvGraphicFramePr>
            <a:graphic>
              <a:graphicData uri="http://schemas.openxmlformats.org/drawingml/2006/picture">
                <pic:pic>
                  <pic:nvPicPr>
                    <pic:cNvPr id="20" name="0.png"/>
                    <pic:cNvPicPr/>
                  </pic:nvPicPr>
                  <pic:blipFill>
                    <a:blip r:embed="rId36"/>
                    <a:stretch>
                      <a:fillRect/>
                    </a:stretch>
                  </pic:blipFill>
                  <pic:spPr>
                    <a:xfrm>
                      <a:off x="0" y="0"/>
                      <a:ext cx="7560000" cy="10692000"/>
                    </a:xfrm>
                    <a:prstGeom prst="rect"/>
                  </pic:spPr>
                </pic:pic>
              </a:graphicData>
            </a:graphic>
          </wp:inline>
        </w:drawing>
      </w:r>
    </w:p>
    <w:p>
      <w:r>
        <w:drawing>
          <wp:inline xmlns:a="http://schemas.openxmlformats.org/drawingml/2006/main" xmlns:pic="http://schemas.openxmlformats.org/drawingml/2006/picture">
            <wp:extent cx="7560000" cy="10692000"/>
            <wp:docPr id="21" name="Picture 2"/>
            <wp:cNvGraphicFramePr>
              <a:graphicFrameLocks noChangeAspect="1"/>
            </wp:cNvGraphicFramePr>
            <a:graphic>
              <a:graphicData uri="http://schemas.openxmlformats.org/drawingml/2006/picture">
                <pic:pic>
                  <pic:nvPicPr>
                    <pic:cNvPr id="21" name="1.png"/>
                    <pic:cNvPicPr/>
                  </pic:nvPicPr>
                  <pic:blipFill>
                    <a:blip r:embed="rId37"/>
                    <a:stretch>
                      <a:fillRect/>
                    </a:stretch>
                  </pic:blipFill>
                  <pic:spPr>
                    <a:xfrm>
                      <a:off x="0" y="0"/>
                      <a:ext cx="7560000" cy="10692000"/>
                    </a:xfrm>
                    <a:prstGeom prst="rect"/>
                  </pic:spPr>
                </pic:pic>
              </a:graphicData>
            </a:graphic>
          </wp:inline>
        </w:drawing>
      </w:r>
    </w:p>
    <w:p>
      <w:pPr>
        <w:sectPr>
          <w:footerReference w:type="default" r:id="rId15"/>
          <w:type w:val="continuous"/>
          <w:pgSz w:w="11906" w:h="16838" w:code="9"/>
          <w:pgMar w:top="0" w:right="0" w:bottom="0" w:left="0" w:header="0" w:footer="0" w:gutter="0"/>
          <w:cols w:space="708"/>
          <w:docGrid w:linePitch="360"/>
        </w:sectPr>
      </w:pPr>
    </w:p>
    <w:p w14:paraId="6F7C59E6" w14:textId="77777777" w:rsidR="00BD4665" w:rsidRDefault="00BD4665" w:rsidP="00BD4665">
      <w:pPr>
        <w:pStyle w:val="Captulos"/>
        <w:jc w:val="right"/>
        <w:rPr>
          <w:sz w:val="96"/>
          <w:szCs w:val="96"/>
        </w:rPr>
      </w:pPr>
      <w:bookmarkStart w:id="80" w:name="_Toc184842524"/>
    </w:p>
    <w:p w14:paraId="4163C316" w14:textId="77777777" w:rsidR="00BD4665" w:rsidRDefault="00BD4665" w:rsidP="00BD4665">
      <w:pPr>
        <w:pStyle w:val="Captulos"/>
        <w:jc w:val="right"/>
        <w:rPr>
          <w:sz w:val="96"/>
          <w:szCs w:val="96"/>
        </w:rPr>
      </w:pPr>
    </w:p>
    <w:p w14:paraId="524058A0" w14:textId="77777777" w:rsidR="00BD4665" w:rsidRDefault="00BD4665" w:rsidP="00BD4665">
      <w:pPr>
        <w:pStyle w:val="Captulos"/>
        <w:jc w:val="right"/>
        <w:rPr>
          <w:sz w:val="96"/>
          <w:szCs w:val="96"/>
        </w:rPr>
      </w:pPr>
    </w:p>
    <w:p w14:paraId="2E5E5D83" w14:textId="77777777" w:rsidR="00BD4665" w:rsidRDefault="00BD4665" w:rsidP="00BD4665">
      <w:pPr>
        <w:pStyle w:val="Captulos"/>
        <w:jc w:val="right"/>
        <w:rPr>
          <w:sz w:val="96"/>
          <w:szCs w:val="96"/>
        </w:rPr>
      </w:pPr>
    </w:p>
    <w:p w14:paraId="40C6D076" w14:textId="0994D93B" w:rsidR="00BD4665" w:rsidRPr="00BD4665" w:rsidRDefault="00BD4665" w:rsidP="00BD4665">
      <w:pPr>
        <w:pStyle w:val="Captulos"/>
        <w:jc w:val="right"/>
        <w:rPr>
          <w:sz w:val="96"/>
          <w:szCs w:val="96"/>
        </w:rPr>
        <w:sectPr w:rsidR="00BD4665" w:rsidRPr="00BD4665" w:rsidSect="00053821">
          <w:pgSz w:w="11906" w:h="16838"/>
          <w:pgMar w:top="1417" w:right="1701" w:bottom="1417" w:left="1701" w:header="708" w:footer="708" w:gutter="0"/>
          <w:cols w:space="708"/>
          <w:docGrid w:linePitch="360"/>
        </w:sectPr>
      </w:pPr>
      <w:r w:rsidRPr="00BD4665">
        <w:rPr>
          <w:sz w:val="96"/>
          <w:szCs w:val="96"/>
        </w:rPr>
        <w:t>PLANOS</w:t>
      </w:r>
    </w:p>
    <w:p w14:paraId="49967126" w14:textId="7C360E12" w:rsidR="003C5DB8" w:rsidRDefault="009C6DF7" w:rsidP="009D2645">
      <w:pPr>
        <w:pStyle w:val="Captulos"/>
        <w:sectPr w:rsidR="003C5DB8" w:rsidSect="00053821">
          <w:pgSz w:w="11906" w:h="16838"/>
          <w:pgMar w:top="1417" w:right="1701" w:bottom="1417" w:left="1701" w:header="708" w:footer="708" w:gutter="0"/>
          <w:cols w:space="708"/>
          <w:docGrid w:linePitch="360"/>
        </w:sectPr>
      </w:pPr>
      <w:r w:rsidRPr="00933BD7">
        <w:lastRenderedPageBreak/>
        <w:t>III. Pla</w:t>
      </w:r>
      <w:bookmarkEnd w:id="80"/>
      <w:r w:rsidR="003C5DB8">
        <w:t>no</w:t>
      </w:r>
      <w:r w:rsidR="00AA1D1B">
        <w:t>s</w:t>
      </w:r>
    </w:p>
    <w:p w14:paraId="3A6FEACF" w14:textId="699C5A6E" w:rsidR="009C6DF7" w:rsidRPr="00933BD7" w:rsidRDefault="009C6DF7" w:rsidP="00053821"/>
    <w:p w14:paraId="3E61E63F" w14:textId="77777777" w:rsidR="00053821" w:rsidRDefault="00053821">
      <w:pPr>
        <w:jc w:val="left"/>
        <w:rPr>
          <w:lang w:val="es-ES"/>
        </w:rPr>
      </w:pPr>
    </w:p>
    <w:p>
      <w:pPr>
        <w:sectPr>
          <w:type w:val="continuous"/>
          <w:pgSz w:w="11906" w:h="16838"/>
          <w:pgMar w:top="0" w:right="0" w:bottom="0" w:left="0" w:header="709" w:footer="709" w:gutter="0"/>
          <w:cols w:space="708"/>
          <w:docGrid w:linePitch="360"/>
        </w:sectPr>
      </w:pPr>
    </w:p>
    <w:p>
      <w:r>
        <w:drawing>
          <wp:inline xmlns:a="http://schemas.openxmlformats.org/drawingml/2006/main" xmlns:pic="http://schemas.openxmlformats.org/drawingml/2006/picture">
            <wp:extent cx="10692000" cy="7560000"/>
            <wp:docPr id="22" name="Picture 1"/>
            <wp:cNvGraphicFramePr>
              <a:graphicFrameLocks noChangeAspect="1"/>
            </wp:cNvGraphicFramePr>
            <a:graphic>
              <a:graphicData uri="http://schemas.openxmlformats.org/drawingml/2006/picture">
                <pic:pic>
                  <pic:nvPicPr>
                    <pic:cNvPr id="22" name="layout_plane.png"/>
                    <pic:cNvPicPr/>
                  </pic:nvPicPr>
                  <pic:blipFill>
                    <a:blip r:embed="rId38"/>
                    <a:stretch>
                      <a:fillRect/>
                    </a:stretch>
                  </pic:blipFill>
                  <pic:spPr>
                    <a:xfrm>
                      <a:off x="0" y="0"/>
                      <a:ext cx="10692000" cy="7560000"/>
                    </a:xfrm>
                    <a:prstGeom prst="rect"/>
                  </pic:spPr>
                </pic:pic>
              </a:graphicData>
            </a:graphic>
          </wp:inline>
        </w:drawing>
      </w:r>
    </w:p>
    <w:p>
      <w:r>
        <w:drawing>
          <wp:inline xmlns:a="http://schemas.openxmlformats.org/drawingml/2006/main" xmlns:pic="http://schemas.openxmlformats.org/drawingml/2006/picture">
            <wp:extent cx="10692000" cy="7560000"/>
            <wp:docPr id="23" name="Picture 2"/>
            <wp:cNvGraphicFramePr>
              <a:graphicFrameLocks noChangeAspect="1"/>
            </wp:cNvGraphicFramePr>
            <a:graphic>
              <a:graphicData uri="http://schemas.openxmlformats.org/drawingml/2006/picture">
                <pic:pic>
                  <pic:nvPicPr>
                    <pic:cNvPr id="23" name="minimap.png"/>
                    <pic:cNvPicPr/>
                  </pic:nvPicPr>
                  <pic:blipFill>
                    <a:blip r:embed="rId39"/>
                    <a:stretch>
                      <a:fillRect/>
                    </a:stretch>
                  </pic:blipFill>
                  <pic:spPr>
                    <a:xfrm>
                      <a:off x="0" y="0"/>
                      <a:ext cx="10692000" cy="7560000"/>
                    </a:xfrm>
                    <a:prstGeom prst="rect"/>
                  </pic:spPr>
                </pic:pic>
              </a:graphicData>
            </a:graphic>
          </wp:inline>
        </w:drawing>
      </w:r>
    </w:p>
    <w:p>
      <w:r>
        <w:drawing>
          <wp:inline xmlns:a="http://schemas.openxmlformats.org/drawingml/2006/main" xmlns:pic="http://schemas.openxmlformats.org/drawingml/2006/picture">
            <wp:extent cx="10692000" cy="7560000"/>
            <wp:docPr id="24" name="Picture 3"/>
            <wp:cNvGraphicFramePr>
              <a:graphicFrameLocks noChangeAspect="1"/>
            </wp:cNvGraphicFramePr>
            <a:graphic>
              <a:graphicData uri="http://schemas.openxmlformats.org/drawingml/2006/picture">
                <pic:pic>
                  <pic:nvPicPr>
                    <pic:cNvPr id="24" name="connection_type.png"/>
                    <pic:cNvPicPr/>
                  </pic:nvPicPr>
                  <pic:blipFill>
                    <a:blip r:embed="rId40"/>
                    <a:stretch>
                      <a:fillRect/>
                    </a:stretch>
                  </pic:blipFill>
                  <pic:spPr>
                    <a:xfrm>
                      <a:off x="0" y="0"/>
                      <a:ext cx="10692000" cy="7560000"/>
                    </a:xfrm>
                    <a:prstGeom prst="rect"/>
                  </pic:spPr>
                </pic:pic>
              </a:graphicData>
            </a:graphic>
          </wp:inline>
        </w:drawing>
      </w:r>
    </w:p>
    <w:p>
      <w:r>
        <w:drawing>
          <wp:inline xmlns:a="http://schemas.openxmlformats.org/drawingml/2006/main" xmlns:pic="http://schemas.openxmlformats.org/drawingml/2006/picture">
            <wp:extent cx="10692000" cy="7560000"/>
            <wp:docPr id="25" name="Picture 4"/>
            <wp:cNvGraphicFramePr>
              <a:graphicFrameLocks noChangeAspect="1"/>
            </wp:cNvGraphicFramePr>
            <a:graphic>
              <a:graphicData uri="http://schemas.openxmlformats.org/drawingml/2006/picture">
                <pic:pic>
                  <pic:nvPicPr>
                    <pic:cNvPr id="25" name="unifilar.png"/>
                    <pic:cNvPicPr/>
                  </pic:nvPicPr>
                  <pic:blipFill>
                    <a:blip r:embed="rId41"/>
                    <a:stretch>
                      <a:fillRect/>
                    </a:stretch>
                  </pic:blipFill>
                  <pic:spPr>
                    <a:xfrm>
                      <a:off x="0" y="0"/>
                      <a:ext cx="10692000" cy="7560000"/>
                    </a:xfrm>
                    <a:prstGeom prst="rect"/>
                  </pic:spPr>
                </pic:pic>
              </a:graphicData>
            </a:graphic>
          </wp:inline>
        </w:drawing>
      </w:r>
    </w:p>
    <w:p>
      <w:pPr>
        <w:sectPr>
          <w:pgSz w:w="16838" w:h="11906" w:code="9" w:orient="landscape"/>
          <w:pgMar w:top="0" w:right="0" w:bottom="0" w:left="0" w:header="0" w:footer="0" w:gutter="0"/>
          <w:cols w:space="708"/>
          <w:docGrid w:linePitch="360"/>
        </w:sectPr>
      </w:pPr>
    </w:p>
    <w:p w14:paraId="61937974" w14:textId="77777777" w:rsidR="00ED1A46" w:rsidRDefault="00ED1A46" w:rsidP="00ED1A46">
      <w:pPr>
        <w:jc w:val="right"/>
        <w:rPr>
          <w:rFonts w:ascii="Gilroy ExtraBold" w:hAnsi="Gilroy ExtraBold"/>
          <w:sz w:val="72"/>
          <w:szCs w:val="72"/>
          <w:lang w:val="es-ES"/>
        </w:rPr>
      </w:pPr>
      <w:bookmarkStart w:id="81" w:name="_Toc184842525"/>
    </w:p>
    <w:p w14:paraId="3892C1E3" w14:textId="77777777" w:rsidR="00ED1A46" w:rsidRDefault="00ED1A46" w:rsidP="00ED1A46">
      <w:pPr>
        <w:jc w:val="right"/>
        <w:rPr>
          <w:rFonts w:ascii="Gilroy ExtraBold" w:hAnsi="Gilroy ExtraBold"/>
          <w:sz w:val="72"/>
          <w:szCs w:val="72"/>
          <w:lang w:val="es-ES"/>
        </w:rPr>
      </w:pPr>
    </w:p>
    <w:p w14:paraId="326235AA" w14:textId="77777777" w:rsidR="00ED1A46" w:rsidRDefault="00ED1A46" w:rsidP="00ED1A46">
      <w:pPr>
        <w:jc w:val="right"/>
        <w:rPr>
          <w:rFonts w:ascii="Gilroy ExtraBold" w:hAnsi="Gilroy ExtraBold"/>
          <w:sz w:val="72"/>
          <w:szCs w:val="72"/>
          <w:lang w:val="es-ES"/>
        </w:rPr>
      </w:pPr>
    </w:p>
    <w:p w14:paraId="166E792D" w14:textId="77777777" w:rsidR="00ED1A46" w:rsidRPr="008B3767" w:rsidRDefault="00ED1A46" w:rsidP="00ED1A46">
      <w:pPr>
        <w:jc w:val="right"/>
        <w:rPr>
          <w:rFonts w:ascii="Gilroy ExtraBold" w:hAnsi="Gilroy ExtraBold"/>
          <w:color w:val="385623" w:themeColor="accent6" w:themeShade="80"/>
          <w:sz w:val="96"/>
          <w:szCs w:val="96"/>
          <w:lang w:val="es-ES"/>
        </w:rPr>
        <w:sectPr w:rsidR="00ED1A46" w:rsidRPr="008B3767" w:rsidSect="00ED5FD3">
          <w:pgSz w:w="11906" w:h="16838"/>
          <w:pgMar w:top="1417" w:right="1701" w:bottom="1417" w:left="1701" w:header="708" w:footer="708" w:gutter="0"/>
          <w:cols w:space="708"/>
          <w:docGrid w:linePitch="360"/>
        </w:sectPr>
      </w:pPr>
      <w:r w:rsidRPr="008B3767">
        <w:rPr>
          <w:rFonts w:ascii="Gilroy ExtraBold" w:hAnsi="Gilroy ExtraBold"/>
          <w:color w:val="385623" w:themeColor="accent6" w:themeShade="80"/>
          <w:sz w:val="96"/>
          <w:szCs w:val="96"/>
          <w:lang w:val="es-ES"/>
        </w:rPr>
        <w:t>MEMORIA RESUMEN SOBRE GENERACIÓN DE RESIDUOS</w:t>
      </w:r>
    </w:p>
    <w:p w14:paraId="58510BDF" w14:textId="01B1A0B2" w:rsidR="00ED1A46" w:rsidRPr="00ED1A46" w:rsidRDefault="00ED1A46" w:rsidP="00ED1A46">
      <w:pPr>
        <w:jc w:val="right"/>
        <w:rPr>
          <w:rFonts w:ascii="Gilroy ExtraBold" w:eastAsia="Times New Roman" w:hAnsi="Gilroy ExtraBold" w:cs="Times New Roman"/>
          <w:bCs/>
          <w:color w:val="334E0B"/>
          <w:kern w:val="36"/>
          <w:sz w:val="48"/>
          <w:szCs w:val="48"/>
          <w:lang w:val="es-ES" w:eastAsia="es-ES"/>
        </w:rPr>
      </w:pPr>
    </w:p>
    <w:p w14:paraId="7F2F90F9" w14:textId="014F3FD9" w:rsidR="009532E2" w:rsidRPr="00933BD7" w:rsidRDefault="009C6DF7" w:rsidP="00933BD7">
      <w:pPr>
        <w:pStyle w:val="Captulos"/>
      </w:pPr>
      <w:r w:rsidRPr="00933BD7">
        <w:t>IV. Memoria resumen de gestión de residuos</w:t>
      </w:r>
      <w:bookmarkEnd w:id="81"/>
    </w:p>
    <w:p w14:paraId="354F1CDF" w14:textId="5E6169D5" w:rsidR="005D7F82" w:rsidRPr="00933BD7" w:rsidRDefault="005D7F82" w:rsidP="00E15D2E">
      <w:pPr>
        <w:pStyle w:val="T1NoTOC"/>
        <w:numPr>
          <w:ilvl w:val="0"/>
          <w:numId w:val="30"/>
        </w:numPr>
        <w:rPr>
          <w:lang w:val="es-ES"/>
        </w:rPr>
      </w:pPr>
      <w:bookmarkStart w:id="82" w:name="_Toc167430585"/>
      <w:r w:rsidRPr="00933BD7">
        <w:rPr>
          <w:lang w:val="es-ES"/>
        </w:rPr>
        <w:t>Objeto</w:t>
      </w:r>
      <w:bookmarkEnd w:id="82"/>
    </w:p>
    <w:p w14:paraId="3713629E" w14:textId="77777777" w:rsidR="005D7F82" w:rsidRPr="00933BD7" w:rsidRDefault="005D7F82" w:rsidP="005D7F82">
      <w:pPr>
        <w:rPr>
          <w:lang w:val="es-ES"/>
        </w:rPr>
      </w:pPr>
      <w:r w:rsidRPr="00933BD7">
        <w:rPr>
          <w:lang w:val="es-ES"/>
        </w:rPr>
        <w:t>El objeto del presente documento es identificar</w:t>
      </w:r>
      <w:r w:rsidRPr="00933BD7">
        <w:rPr>
          <w:rFonts w:ascii="Calibri" w:hAnsi="Calibri"/>
          <w:lang w:val="es-ES"/>
        </w:rPr>
        <w:t>, clasificar y estimar los principales residuos que se generarán durante el desarrollo de los trabajos vinculados a la instalación fotovoltaica indicada en la Memoria Descriptiva, así como señalar la necesidad de realizar una correcta gestión de dichos residuos de obra con el objetivo final de garantizar</w:t>
      </w:r>
      <w:r w:rsidRPr="00933BD7">
        <w:rPr>
          <w:lang w:val="es-ES"/>
        </w:rPr>
        <w:t xml:space="preserve"> su separación para su posterior reciclaje. </w:t>
      </w:r>
    </w:p>
    <w:p w14:paraId="7DBB0570" w14:textId="77777777" w:rsidR="005D7F82" w:rsidRPr="00933BD7" w:rsidRDefault="005D7F82" w:rsidP="00E15D2E">
      <w:pPr>
        <w:pStyle w:val="T1NoTOC"/>
        <w:rPr>
          <w:lang w:val="es-ES"/>
        </w:rPr>
      </w:pPr>
      <w:bookmarkStart w:id="83" w:name="_Toc167430586"/>
      <w:r w:rsidRPr="00933BD7">
        <w:rPr>
          <w:lang w:val="es-ES"/>
        </w:rPr>
        <w:t>Antecedentes</w:t>
      </w:r>
      <w:bookmarkEnd w:id="83"/>
    </w:p>
    <w:p w14:paraId="0ACC82D1" w14:textId="77777777" w:rsidR="005D7F82" w:rsidRPr="00933BD7" w:rsidRDefault="005D7F82" w:rsidP="005D7F82">
      <w:pPr>
        <w:rPr>
          <w:lang w:val="es-ES"/>
        </w:rPr>
      </w:pPr>
      <w:r w:rsidRPr="00933BD7">
        <w:rPr>
          <w:lang w:val="es-ES"/>
        </w:rPr>
        <w:t xml:space="preserve">En respuesta a la necesidad de implementar modelos sostenibles y avanzar hacia la consecución de los retos medioambientales establecidos a nivel estatal y local, se promueve la instalación de una planta fotovoltaica conectada a red. La ejecución de las obras vinculadas a dicha instalación debe contemplar la realización de una adecuada gestión de los residuos generados, ya que esto es fundamental para garantizar el correcto tratamiento y valorización de los mismos en las plantas especializadas. </w:t>
      </w:r>
    </w:p>
    <w:p w14:paraId="62C33968" w14:textId="77777777" w:rsidR="005D7F82" w:rsidRPr="00933BD7" w:rsidRDefault="005D7F82" w:rsidP="00E15D2E">
      <w:pPr>
        <w:pStyle w:val="T1NoTOC"/>
        <w:rPr>
          <w:lang w:val="es-ES"/>
        </w:rPr>
      </w:pPr>
      <w:bookmarkStart w:id="84" w:name="_Toc167430587"/>
      <w:r w:rsidRPr="00933BD7">
        <w:rPr>
          <w:lang w:val="es-ES"/>
        </w:rPr>
        <w:t>Alcance</w:t>
      </w:r>
      <w:bookmarkEnd w:id="84"/>
    </w:p>
    <w:p w14:paraId="767E2E6F" w14:textId="77777777" w:rsidR="005D7F82" w:rsidRPr="00933BD7" w:rsidRDefault="005D7F82" w:rsidP="005D7F82">
      <w:pPr>
        <w:rPr>
          <w:lang w:val="es-ES"/>
        </w:rPr>
      </w:pPr>
      <w:r w:rsidRPr="00933BD7">
        <w:rPr>
          <w:lang w:val="es-ES"/>
        </w:rPr>
        <w:t>El presente documento identifica y estima los principales residuos que se generarán durante el desarrollo de los trabajos de ejecución de la instalación fotovoltaica indicada en aparados anteriores, y realiza una clasificación de los mismos de acuerdo a los códigos LER (Lista Europea de Residuos) para garantizar la correcta gestión de los mismos y su posterior tratamiento.</w:t>
      </w:r>
    </w:p>
    <w:p w14:paraId="61C8487D" w14:textId="77777777" w:rsidR="005D7F82" w:rsidRPr="00933BD7" w:rsidRDefault="005D7F82" w:rsidP="00E15D2E">
      <w:pPr>
        <w:pStyle w:val="T1NoTOC"/>
        <w:rPr>
          <w:lang w:val="es-ES"/>
        </w:rPr>
      </w:pPr>
      <w:bookmarkStart w:id="85" w:name="_Toc167430588"/>
      <w:r w:rsidRPr="00933BD7">
        <w:rPr>
          <w:lang w:val="es-ES"/>
        </w:rPr>
        <w:t>Legislación y guías de referencia</w:t>
      </w:r>
      <w:bookmarkEnd w:id="85"/>
    </w:p>
    <w:p w14:paraId="5B91E077" w14:textId="77777777" w:rsidR="005D7F82" w:rsidRPr="00933BD7" w:rsidRDefault="005D7F82" w:rsidP="005D7F82">
      <w:pPr>
        <w:rPr>
          <w:lang w:val="es-ES"/>
        </w:rPr>
      </w:pPr>
      <w:r w:rsidRPr="00933BD7">
        <w:rPr>
          <w:lang w:val="es-ES"/>
        </w:rPr>
        <w:t>Se muestran a continuación las disposiciones legales y guías que se han utilizado como referencia para la elaboración del presente documento.</w:t>
      </w:r>
    </w:p>
    <w:p w14:paraId="065D1524" w14:textId="77777777" w:rsidR="005D7F82" w:rsidRPr="00933BD7" w:rsidRDefault="005D7F82" w:rsidP="005D7F82">
      <w:pPr>
        <w:numPr>
          <w:ilvl w:val="0"/>
          <w:numId w:val="31"/>
        </w:numPr>
        <w:pBdr>
          <w:between w:val="nil"/>
        </w:pBdr>
        <w:spacing w:before="120" w:after="0" w:line="240" w:lineRule="auto"/>
        <w:rPr>
          <w:rFonts w:ascii="Calibri" w:hAnsi="Calibri"/>
          <w:lang w:val="es-ES"/>
        </w:rPr>
      </w:pPr>
      <w:r w:rsidRPr="00933BD7">
        <w:rPr>
          <w:rFonts w:ascii="Calibri" w:hAnsi="Calibri"/>
          <w:color w:val="000000"/>
          <w:lang w:val="es-ES"/>
        </w:rPr>
        <w:t>Ley 7/2022, de 8 de abril, de residuos y suelos contaminados para una economía circular.</w:t>
      </w:r>
    </w:p>
    <w:p w14:paraId="3C00CCBC" w14:textId="77777777" w:rsidR="005D7F82" w:rsidRPr="00933BD7" w:rsidRDefault="005D7F82" w:rsidP="005D7F82">
      <w:pPr>
        <w:numPr>
          <w:ilvl w:val="0"/>
          <w:numId w:val="31"/>
        </w:numPr>
        <w:pBdr>
          <w:between w:val="nil"/>
        </w:pBdr>
        <w:spacing w:after="0" w:line="240" w:lineRule="auto"/>
        <w:rPr>
          <w:rFonts w:ascii="Calibri" w:hAnsi="Calibri"/>
          <w:lang w:val="es-ES"/>
        </w:rPr>
      </w:pPr>
      <w:r w:rsidRPr="00933BD7">
        <w:rPr>
          <w:rFonts w:ascii="Calibri" w:hAnsi="Calibri"/>
          <w:color w:val="000000"/>
          <w:lang w:val="es-ES"/>
        </w:rPr>
        <w:t>Comunicación de la Comisión – Orientaciones técnicas sobre la clasificación de los residuos (2018/C 124/01).</w:t>
      </w:r>
    </w:p>
    <w:p w14:paraId="05BB2D27" w14:textId="77777777" w:rsidR="005D7F82" w:rsidRPr="00933BD7" w:rsidRDefault="005D7F82" w:rsidP="005D7F82">
      <w:pPr>
        <w:numPr>
          <w:ilvl w:val="0"/>
          <w:numId w:val="31"/>
        </w:numPr>
        <w:pBdr>
          <w:between w:val="nil"/>
        </w:pBdr>
        <w:spacing w:after="0" w:line="240" w:lineRule="auto"/>
        <w:rPr>
          <w:rFonts w:ascii="Calibri" w:hAnsi="Calibri"/>
          <w:lang w:val="es-ES"/>
        </w:rPr>
      </w:pPr>
      <w:r w:rsidRPr="00933BD7">
        <w:rPr>
          <w:rFonts w:ascii="Calibri" w:hAnsi="Calibri"/>
          <w:color w:val="000000"/>
          <w:lang w:val="es-ES"/>
        </w:rPr>
        <w:t>Decisión 2014/955/UE de la Comisión, de 18 de diciembre de 2014, por la que se modifica la Decisión 2000/532/CE, sobre la lista de residuos, de conformidad con la Directiva 2008/98/CE del Parlamento Europeo y del Consejo.</w:t>
      </w:r>
    </w:p>
    <w:p w14:paraId="78BFF75F" w14:textId="77777777" w:rsidR="005D7F82" w:rsidRPr="00933BD7" w:rsidRDefault="005D7F82" w:rsidP="005D7F82">
      <w:pPr>
        <w:numPr>
          <w:ilvl w:val="0"/>
          <w:numId w:val="31"/>
        </w:numPr>
        <w:pBdr>
          <w:between w:val="nil"/>
        </w:pBdr>
        <w:spacing w:line="240" w:lineRule="auto"/>
        <w:rPr>
          <w:rFonts w:ascii="Calibri" w:hAnsi="Calibri"/>
          <w:lang w:val="es-ES"/>
        </w:rPr>
      </w:pPr>
      <w:r w:rsidRPr="00933BD7">
        <w:rPr>
          <w:rFonts w:ascii="Calibri" w:hAnsi="Calibri"/>
          <w:color w:val="000000"/>
          <w:lang w:val="es-ES"/>
        </w:rPr>
        <w:t>Guía Técnica para la Clasificación de Residuos de noviembre de 2021 (MITERD).</w:t>
      </w:r>
    </w:p>
    <w:p w14:paraId="7781FF47" w14:textId="77777777" w:rsidR="005D7F82" w:rsidRPr="00933BD7" w:rsidRDefault="005D7F82" w:rsidP="00E15D2E">
      <w:pPr>
        <w:pStyle w:val="T1NoTOC"/>
        <w:rPr>
          <w:lang w:val="es-ES"/>
        </w:rPr>
      </w:pPr>
      <w:bookmarkStart w:id="86" w:name="_Toc167430589"/>
      <w:r w:rsidRPr="00933BD7">
        <w:rPr>
          <w:lang w:val="es-ES"/>
        </w:rPr>
        <w:t>Consideraciones y datos de partida</w:t>
      </w:r>
      <w:bookmarkEnd w:id="86"/>
    </w:p>
    <w:p w14:paraId="512B4C17" w14:textId="77777777" w:rsidR="005D7F82" w:rsidRPr="00933BD7" w:rsidRDefault="005D7F82" w:rsidP="005D7F82">
      <w:pPr>
        <w:rPr>
          <w:lang w:val="es-ES"/>
        </w:rPr>
      </w:pPr>
      <w:r w:rsidRPr="00933BD7">
        <w:rPr>
          <w:lang w:val="es-ES"/>
        </w:rPr>
        <w:lastRenderedPageBreak/>
        <w:t>Para realizar la estimación de los residuos a generar durante la ejecución de los trabajos se toman en consideración los siguientes puntos:</w:t>
      </w:r>
    </w:p>
    <w:p w14:paraId="0512ED98" w14:textId="77777777" w:rsidR="005D7F82" w:rsidRPr="00933BD7" w:rsidRDefault="005D7F82" w:rsidP="005D7F82">
      <w:pPr>
        <w:numPr>
          <w:ilvl w:val="0"/>
          <w:numId w:val="32"/>
        </w:numPr>
        <w:pBdr>
          <w:between w:val="nil"/>
        </w:pBdr>
        <w:spacing w:before="120" w:after="0" w:line="240" w:lineRule="auto"/>
        <w:rPr>
          <w:lang w:val="es-ES"/>
        </w:rPr>
      </w:pPr>
      <w:r w:rsidRPr="00933BD7">
        <w:rPr>
          <w:rFonts w:ascii="Calibri" w:hAnsi="Calibri"/>
          <w:color w:val="000000"/>
          <w:lang w:val="es-ES"/>
        </w:rPr>
        <w:t>Naturaleza de los trabajos a realizar</w:t>
      </w:r>
    </w:p>
    <w:p w14:paraId="42318E86" w14:textId="77777777" w:rsidR="005D7F82" w:rsidRPr="00933BD7" w:rsidRDefault="005D7F82" w:rsidP="005D7F82">
      <w:pPr>
        <w:numPr>
          <w:ilvl w:val="0"/>
          <w:numId w:val="32"/>
        </w:numPr>
        <w:pBdr>
          <w:between w:val="nil"/>
        </w:pBdr>
        <w:spacing w:after="0" w:line="240" w:lineRule="auto"/>
        <w:rPr>
          <w:lang w:val="es-ES"/>
        </w:rPr>
      </w:pPr>
      <w:r w:rsidRPr="00933BD7">
        <w:rPr>
          <w:rFonts w:ascii="Calibri" w:hAnsi="Calibri"/>
          <w:color w:val="000000"/>
          <w:lang w:val="es-ES"/>
        </w:rPr>
        <w:t>Material utilizado para el embalaje y transporte de los equipos y materiales</w:t>
      </w:r>
    </w:p>
    <w:p w14:paraId="02358E43" w14:textId="77777777" w:rsidR="005D7F82" w:rsidRPr="00933BD7" w:rsidRDefault="005D7F82" w:rsidP="005D7F82">
      <w:pPr>
        <w:numPr>
          <w:ilvl w:val="0"/>
          <w:numId w:val="32"/>
        </w:numPr>
        <w:pBdr>
          <w:between w:val="nil"/>
        </w:pBdr>
        <w:spacing w:line="240" w:lineRule="auto"/>
        <w:rPr>
          <w:lang w:val="es-ES"/>
        </w:rPr>
      </w:pPr>
      <w:r w:rsidRPr="00933BD7">
        <w:rPr>
          <w:rFonts w:ascii="Calibri" w:hAnsi="Calibri"/>
          <w:color w:val="000000"/>
          <w:lang w:val="es-ES"/>
        </w:rPr>
        <w:t xml:space="preserve">Sobrantes de pequeños materiales </w:t>
      </w:r>
    </w:p>
    <w:p w14:paraId="5B9F632D" w14:textId="77777777" w:rsidR="005D7F82" w:rsidRPr="00933BD7" w:rsidRDefault="005D7F82" w:rsidP="005D7F82">
      <w:pPr>
        <w:rPr>
          <w:lang w:val="es-ES"/>
        </w:rPr>
      </w:pPr>
      <w:r w:rsidRPr="00933BD7">
        <w:rPr>
          <w:lang w:val="es-ES"/>
        </w:rPr>
        <w:t>Los códigos LER están definidos en la lista LER que consta de veinte capítulos que se subdividen en subcapítulos (4 dígitos) que contienen los códigos (6 dígitos) de cada tipo de residuo. Esta es una manera de identificar de forma rápida e inequívoca el tipo de residuo. Para este proyecto en particular serán de aplicación los capítulos siguientes:</w:t>
      </w:r>
    </w:p>
    <w:p w14:paraId="0CAC9017" w14:textId="77777777" w:rsidR="005D7F82" w:rsidRPr="00933BD7" w:rsidRDefault="005D7F82" w:rsidP="005D7F82">
      <w:pPr>
        <w:numPr>
          <w:ilvl w:val="0"/>
          <w:numId w:val="33"/>
        </w:numPr>
        <w:pBdr>
          <w:between w:val="nil"/>
        </w:pBdr>
        <w:spacing w:before="120" w:after="0" w:line="240" w:lineRule="auto"/>
        <w:rPr>
          <w:lang w:val="es-ES"/>
        </w:rPr>
      </w:pPr>
      <w:r w:rsidRPr="00933BD7">
        <w:rPr>
          <w:rFonts w:ascii="Calibri" w:hAnsi="Calibri"/>
          <w:color w:val="000000"/>
          <w:lang w:val="es-ES"/>
        </w:rPr>
        <w:t>Capítulo 15 sobre residuos de envases (absorbentes, trapos de limpieza, materiales de filtración y ropas de protección no especificados en otra categoría).</w:t>
      </w:r>
    </w:p>
    <w:p w14:paraId="53208B8F" w14:textId="77777777" w:rsidR="005D7F82" w:rsidRPr="00933BD7" w:rsidRDefault="005D7F82" w:rsidP="005D7F82">
      <w:pPr>
        <w:numPr>
          <w:ilvl w:val="0"/>
          <w:numId w:val="33"/>
        </w:numPr>
        <w:pBdr>
          <w:between w:val="nil"/>
        </w:pBdr>
        <w:spacing w:after="0" w:line="240" w:lineRule="auto"/>
        <w:rPr>
          <w:lang w:val="es-ES"/>
        </w:rPr>
      </w:pPr>
      <w:r w:rsidRPr="00933BD7">
        <w:rPr>
          <w:rFonts w:ascii="Calibri" w:hAnsi="Calibri"/>
          <w:color w:val="000000"/>
          <w:lang w:val="es-ES"/>
        </w:rPr>
        <w:t>Capítulo 16 sobre residuos no especificados en otro capítulo de la lista.</w:t>
      </w:r>
    </w:p>
    <w:p w14:paraId="2296D88C" w14:textId="77777777" w:rsidR="005D7F82" w:rsidRPr="00933BD7" w:rsidRDefault="005D7F82" w:rsidP="005D7F82">
      <w:pPr>
        <w:numPr>
          <w:ilvl w:val="0"/>
          <w:numId w:val="33"/>
        </w:numPr>
        <w:pBdr>
          <w:between w:val="nil"/>
        </w:pBdr>
        <w:spacing w:after="0" w:line="240" w:lineRule="auto"/>
        <w:rPr>
          <w:lang w:val="es-ES"/>
        </w:rPr>
      </w:pPr>
      <w:r w:rsidRPr="00933BD7">
        <w:rPr>
          <w:rFonts w:ascii="Calibri" w:hAnsi="Calibri"/>
          <w:color w:val="000000"/>
          <w:lang w:val="es-ES"/>
        </w:rPr>
        <w:t>Capítulo 17 sorbe residuos de la construcción y demolición (RCDs incluida la tierra excavada de zonas contaminadas).</w:t>
      </w:r>
    </w:p>
    <w:p w14:paraId="76FAE398" w14:textId="77777777" w:rsidR="005D7F82" w:rsidRPr="00933BD7" w:rsidRDefault="005D7F82" w:rsidP="005D7F82">
      <w:pPr>
        <w:rPr>
          <w:lang w:val="es-ES"/>
        </w:rPr>
      </w:pPr>
      <w:bookmarkStart w:id="87" w:name="_Toc167430590"/>
    </w:p>
    <w:p w14:paraId="0FFE4668" w14:textId="0EDAB267" w:rsidR="005D7F82" w:rsidRPr="00933BD7" w:rsidRDefault="005D7F82" w:rsidP="00E15D2E">
      <w:pPr>
        <w:pStyle w:val="T1NoTOC"/>
        <w:rPr>
          <w:lang w:val="es-ES"/>
        </w:rPr>
      </w:pPr>
      <w:r w:rsidRPr="00933BD7">
        <w:rPr>
          <w:lang w:val="es-ES"/>
        </w:rPr>
        <w:t>Clasificación y estimación de residuos</w:t>
      </w:r>
      <w:bookmarkEnd w:id="87"/>
    </w:p>
    <w:p w14:paraId="28DFCB90" w14:textId="77777777" w:rsidR="005D7F82" w:rsidRPr="00933BD7" w:rsidRDefault="005D7F82" w:rsidP="005D7F82">
      <w:pPr>
        <w:rPr>
          <w:lang w:val="es-ES"/>
        </w:rPr>
      </w:pPr>
      <w:r w:rsidRPr="00933BD7">
        <w:rPr>
          <w:lang w:val="es-ES"/>
        </w:rPr>
        <w:t>En base a lo indicado en los apartados anteriores, se realiza la siguiente identificación, clasificación y estimación de residuos.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26"/>
        <w:gridCol w:w="1515"/>
        <w:gridCol w:w="3095"/>
        <w:gridCol w:w="2358"/>
      </w:tblGrid>
      <w:tr w:rsidR="005D7F82" w:rsidRPr="008B3767" w14:paraId="588F4210" w14:textId="77777777" w:rsidTr="00B0747F">
        <w:trPr>
          <w:trHeight w:val="340"/>
        </w:trPr>
        <w:tc>
          <w:tcPr>
            <w:tcW w:w="5000" w:type="pct"/>
            <w:gridSpan w:val="4"/>
            <w:shd w:val="clear" w:color="auto" w:fill="93B447"/>
            <w:tcMar>
              <w:top w:w="0" w:type="dxa"/>
              <w:left w:w="108" w:type="dxa"/>
              <w:bottom w:w="0" w:type="dxa"/>
              <w:right w:w="108" w:type="dxa"/>
            </w:tcMar>
            <w:vAlign w:val="center"/>
          </w:tcPr>
          <w:p w14:paraId="2C912D9A" w14:textId="77777777" w:rsidR="005D7F82" w:rsidRPr="00933BD7" w:rsidRDefault="005D7F82" w:rsidP="00976461">
            <w:pPr>
              <w:pStyle w:val="tablas"/>
            </w:pPr>
            <w:r w:rsidRPr="00933BD7">
              <w:t>Clasificación y estimación de residuos</w:t>
            </w:r>
          </w:p>
        </w:tc>
      </w:tr>
      <w:tr w:rsidR="003D4FC0" w:rsidRPr="00933BD7" w14:paraId="666FA1FB" w14:textId="77777777" w:rsidTr="00692EE4">
        <w:trPr>
          <w:trHeight w:val="340"/>
        </w:trPr>
        <w:tc>
          <w:tcPr>
            <w:tcW w:w="888" w:type="pct"/>
            <w:shd w:val="clear" w:color="auto" w:fill="FFFFFF"/>
            <w:tcMar>
              <w:top w:w="0" w:type="dxa"/>
              <w:left w:w="108" w:type="dxa"/>
              <w:bottom w:w="0" w:type="dxa"/>
              <w:right w:w="108" w:type="dxa"/>
            </w:tcMar>
            <w:vAlign w:val="center"/>
          </w:tcPr>
          <w:p w14:paraId="0AE646D8" w14:textId="77777777" w:rsidR="005D7F82" w:rsidRPr="00976461" w:rsidRDefault="005D7F82" w:rsidP="00976461">
            <w:pPr>
              <w:pStyle w:val="tablas"/>
              <w:rPr>
                <w:b/>
                <w:bCs w:val="0"/>
              </w:rPr>
            </w:pPr>
            <w:r w:rsidRPr="00976461">
              <w:rPr>
                <w:b/>
                <w:bCs w:val="0"/>
                <w:color w:val="000000"/>
              </w:rPr>
              <w:t>N</w:t>
            </w:r>
          </w:p>
        </w:tc>
        <w:tc>
          <w:tcPr>
            <w:tcW w:w="829" w:type="pct"/>
            <w:shd w:val="clear" w:color="auto" w:fill="FFFFFF"/>
            <w:tcMar>
              <w:top w:w="0" w:type="dxa"/>
              <w:left w:w="108" w:type="dxa"/>
              <w:bottom w:w="0" w:type="dxa"/>
              <w:right w:w="108" w:type="dxa"/>
            </w:tcMar>
            <w:vAlign w:val="center"/>
          </w:tcPr>
          <w:p w14:paraId="3F387694" w14:textId="77777777" w:rsidR="005D7F82" w:rsidRPr="00976461" w:rsidRDefault="005D7F82" w:rsidP="00976461">
            <w:pPr>
              <w:pStyle w:val="tablas"/>
              <w:rPr>
                <w:b/>
                <w:bCs w:val="0"/>
              </w:rPr>
            </w:pPr>
            <w:r w:rsidRPr="00976461">
              <w:rPr>
                <w:b/>
                <w:bCs w:val="0"/>
              </w:rPr>
              <w:t>Código LER</w:t>
            </w:r>
          </w:p>
        </w:tc>
        <w:tc>
          <w:tcPr>
            <w:tcW w:w="1966" w:type="pct"/>
            <w:shd w:val="clear" w:color="auto" w:fill="FFFFFF"/>
            <w:tcMar>
              <w:top w:w="0" w:type="dxa"/>
              <w:left w:w="108" w:type="dxa"/>
              <w:bottom w:w="0" w:type="dxa"/>
              <w:right w:w="108" w:type="dxa"/>
            </w:tcMar>
            <w:vAlign w:val="center"/>
          </w:tcPr>
          <w:p w14:paraId="7429E8C0" w14:textId="77777777" w:rsidR="005D7F82" w:rsidRPr="00976461" w:rsidRDefault="005D7F82" w:rsidP="00976461">
            <w:pPr>
              <w:pStyle w:val="tablas"/>
              <w:rPr>
                <w:b/>
                <w:bCs w:val="0"/>
              </w:rPr>
            </w:pPr>
            <w:r w:rsidRPr="00976461">
              <w:rPr>
                <w:b/>
                <w:bCs w:val="0"/>
              </w:rPr>
              <w:t>Descripción</w:t>
            </w:r>
          </w:p>
        </w:tc>
        <w:tc>
          <w:tcPr>
            <w:tcW w:w="1318" w:type="pct"/>
            <w:shd w:val="clear" w:color="auto" w:fill="FFFFFF"/>
            <w:tcMar>
              <w:top w:w="0" w:type="dxa"/>
              <w:left w:w="108" w:type="dxa"/>
              <w:bottom w:w="0" w:type="dxa"/>
              <w:right w:w="108" w:type="dxa"/>
            </w:tcMar>
            <w:vAlign w:val="center"/>
          </w:tcPr>
          <w:p w14:paraId="06D2F78D" w14:textId="77777777" w:rsidR="005D7F82" w:rsidRPr="00976461" w:rsidRDefault="005D7F82" w:rsidP="00976461">
            <w:pPr>
              <w:pStyle w:val="tablas"/>
              <w:rPr>
                <w:b/>
                <w:bCs w:val="0"/>
              </w:rPr>
            </w:pPr>
            <w:r w:rsidRPr="00976461">
              <w:rPr>
                <w:b/>
                <w:bCs w:val="0"/>
              </w:rPr>
              <w:t>Cantidad (kg)</w:t>
            </w:r>
          </w:p>
        </w:tc>
      </w:tr>
      <w:tr w:rsidR="003D4FC0" w:rsidRPr="008B3767" w14:paraId="20B1A68D" w14:textId="77777777" w:rsidTr="00692EE4">
        <w:trPr>
          <w:trHeight w:val="340"/>
        </w:trPr>
        <w:tc>
          <w:tcPr>
            <w:tcW w:w="888" w:type="pct"/>
            <w:shd w:val="clear" w:color="auto" w:fill="FFFFFF"/>
            <w:tcMar>
              <w:top w:w="0" w:type="dxa"/>
              <w:left w:w="108" w:type="dxa"/>
              <w:bottom w:w="0" w:type="dxa"/>
              <w:right w:w="108" w:type="dxa"/>
            </w:tcMar>
            <w:vAlign w:val="center"/>
          </w:tcPr>
          <w:p w14:paraId="6D428648" w14:textId="007B0845" w:rsidR="003D4FC0" w:rsidRPr="00933BD7" w:rsidRDefault="003D4FC0" w:rsidP="00976461">
            <w:pPr>
              <w:pStyle w:val="tablas"/>
            </w:pPr>
            <w:r w:rsidRPr="00933BD7">
              <w:t xml:space="preserve">1</w:t>
            </w:r>
          </w:p>
        </w:tc>
        <w:tc>
          <w:tcPr>
            <w:tcW w:w="829" w:type="pct"/>
            <w:shd w:val="clear" w:color="auto" w:fill="FFFFFF"/>
            <w:tcMar>
              <w:top w:w="0" w:type="dxa"/>
              <w:left w:w="108" w:type="dxa"/>
              <w:bottom w:w="0" w:type="dxa"/>
              <w:right w:w="108" w:type="dxa"/>
            </w:tcMar>
            <w:vAlign w:val="center"/>
          </w:tcPr>
          <w:p w14:paraId="2C266F38" w14:textId="1387DD2C" w:rsidR="003D4FC0" w:rsidRPr="00933BD7" w:rsidRDefault="003D4FC0" w:rsidP="00976461">
            <w:pPr>
              <w:pStyle w:val="tablas"/>
            </w:pPr>
            <w:r w:rsidRPr="00933BD7">
              <w:t xml:space="preserve">15 01 01</w:t>
            </w:r>
          </w:p>
        </w:tc>
        <w:tc>
          <w:tcPr>
            <w:tcW w:w="1966" w:type="pct"/>
            <w:shd w:val="clear" w:color="auto" w:fill="FFFFFF"/>
            <w:tcMar>
              <w:top w:w="0" w:type="dxa"/>
              <w:left w:w="108" w:type="dxa"/>
              <w:bottom w:w="0" w:type="dxa"/>
              <w:right w:w="108" w:type="dxa"/>
            </w:tcMar>
            <w:vAlign w:val="center"/>
          </w:tcPr>
          <w:p w14:paraId="598582F2" w14:textId="5E3CA099" w:rsidR="003D4FC0" w:rsidRPr="00933BD7" w:rsidRDefault="003D4FC0" w:rsidP="00976461">
            <w:pPr>
              <w:pStyle w:val="tablas"/>
            </w:pPr>
            <w:r w:rsidRPr="00933BD7">
              <w:t xml:space="preserve">Envases de papel y cartón</w:t>
            </w:r>
          </w:p>
        </w:tc>
        <w:tc>
          <w:tcPr>
            <w:tcW w:w="1318" w:type="pct"/>
            <w:shd w:val="clear" w:color="auto" w:fill="auto"/>
            <w:tcMar>
              <w:top w:w="0" w:type="dxa"/>
              <w:left w:w="108" w:type="dxa"/>
              <w:bottom w:w="0" w:type="dxa"/>
              <w:right w:w="108" w:type="dxa"/>
            </w:tcMar>
            <w:vAlign w:val="center"/>
          </w:tcPr>
          <w:p w14:paraId="71FD6251" w14:textId="56E9EF96" w:rsidR="003D4FC0" w:rsidRPr="00933BD7" w:rsidRDefault="003D4FC0" w:rsidP="00976461">
            <w:pPr>
              <w:pStyle w:val="tablas"/>
              <w:rPr>
                <w:highlight w:val="yellow"/>
              </w:rPr>
            </w:pPr>
            <w:r w:rsidRPr="00933BD7">
              <w:t xml:space="preserve">13.0</w:t>
            </w:r>
          </w:p>
        </w:tc>
      </w:tr>
      <w:tr w:rsidR="003D4FC0" w:rsidRPr="008B3767" w14:paraId="20B1A68D" w14:textId="77777777" w:rsidTr="00692EE4">
        <w:trPr>
          <w:trHeight w:val="340"/>
        </w:trPr>
        <w:tc>
          <w:tcPr>
            <w:tcW w:w="888" w:type="pct"/>
            <w:shd w:val="clear" w:color="auto" w:fill="FFFFFF"/>
            <w:tcMar>
              <w:top w:w="0" w:type="dxa"/>
              <w:left w:w="108" w:type="dxa"/>
              <w:bottom w:w="0" w:type="dxa"/>
              <w:right w:w="108" w:type="dxa"/>
            </w:tcMar>
            <w:vAlign w:val="center"/>
          </w:tcPr>
          <w:p w14:paraId="6D428648" w14:textId="007B0845" w:rsidR="003D4FC0" w:rsidRPr="00933BD7" w:rsidRDefault="003D4FC0" w:rsidP="00976461">
            <w:pPr>
              <w:pStyle w:val="tablas"/>
            </w:pPr>
            <w:r w:rsidRPr="00933BD7">
              <w:t xml:space="preserve">2</w:t>
            </w:r>
          </w:p>
        </w:tc>
        <w:tc>
          <w:tcPr>
            <w:tcW w:w="829" w:type="pct"/>
            <w:shd w:val="clear" w:color="auto" w:fill="FFFFFF"/>
            <w:tcMar>
              <w:top w:w="0" w:type="dxa"/>
              <w:left w:w="108" w:type="dxa"/>
              <w:bottom w:w="0" w:type="dxa"/>
              <w:right w:w="108" w:type="dxa"/>
            </w:tcMar>
            <w:vAlign w:val="center"/>
          </w:tcPr>
          <w:p w14:paraId="2C266F38" w14:textId="1387DD2C" w:rsidR="003D4FC0" w:rsidRPr="00933BD7" w:rsidRDefault="003D4FC0" w:rsidP="00976461">
            <w:pPr>
              <w:pStyle w:val="tablas"/>
            </w:pPr>
            <w:r w:rsidRPr="00933BD7">
              <w:t xml:space="preserve">15 01 02</w:t>
            </w:r>
          </w:p>
        </w:tc>
        <w:tc>
          <w:tcPr>
            <w:tcW w:w="1966" w:type="pct"/>
            <w:shd w:val="clear" w:color="auto" w:fill="FFFFFF"/>
            <w:tcMar>
              <w:top w:w="0" w:type="dxa"/>
              <w:left w:w="108" w:type="dxa"/>
              <w:bottom w:w="0" w:type="dxa"/>
              <w:right w:w="108" w:type="dxa"/>
            </w:tcMar>
            <w:vAlign w:val="center"/>
          </w:tcPr>
          <w:p w14:paraId="598582F2" w14:textId="5E3CA099" w:rsidR="003D4FC0" w:rsidRPr="00933BD7" w:rsidRDefault="003D4FC0" w:rsidP="00976461">
            <w:pPr>
              <w:pStyle w:val="tablas"/>
            </w:pPr>
            <w:r w:rsidRPr="00933BD7">
              <w:t xml:space="preserve">Envases de plástico</w:t>
            </w:r>
          </w:p>
        </w:tc>
        <w:tc>
          <w:tcPr>
            <w:tcW w:w="1318" w:type="pct"/>
            <w:shd w:val="clear" w:color="auto" w:fill="auto"/>
            <w:tcMar>
              <w:top w:w="0" w:type="dxa"/>
              <w:left w:w="108" w:type="dxa"/>
              <w:bottom w:w="0" w:type="dxa"/>
              <w:right w:w="108" w:type="dxa"/>
            </w:tcMar>
            <w:vAlign w:val="center"/>
          </w:tcPr>
          <w:p w14:paraId="71FD6251" w14:textId="56E9EF96" w:rsidR="003D4FC0" w:rsidRPr="00933BD7" w:rsidRDefault="003D4FC0" w:rsidP="00976461">
            <w:pPr>
              <w:pStyle w:val="tablas"/>
              <w:rPr>
                <w:highlight w:val="yellow"/>
              </w:rPr>
            </w:pPr>
            <w:r w:rsidRPr="00933BD7">
              <w:t xml:space="preserve">6.0</w:t>
            </w:r>
          </w:p>
        </w:tc>
      </w:tr>
      <w:tr w:rsidR="003D4FC0" w:rsidRPr="008B3767" w14:paraId="20B1A68D" w14:textId="77777777" w:rsidTr="00692EE4">
        <w:trPr>
          <w:trHeight w:val="340"/>
        </w:trPr>
        <w:tc>
          <w:tcPr>
            <w:tcW w:w="888" w:type="pct"/>
            <w:shd w:val="clear" w:color="auto" w:fill="FFFFFF"/>
            <w:tcMar>
              <w:top w:w="0" w:type="dxa"/>
              <w:left w:w="108" w:type="dxa"/>
              <w:bottom w:w="0" w:type="dxa"/>
              <w:right w:w="108" w:type="dxa"/>
            </w:tcMar>
            <w:vAlign w:val="center"/>
          </w:tcPr>
          <w:p w14:paraId="6D428648" w14:textId="007B0845" w:rsidR="003D4FC0" w:rsidRPr="00933BD7" w:rsidRDefault="003D4FC0" w:rsidP="00976461">
            <w:pPr>
              <w:pStyle w:val="tablas"/>
            </w:pPr>
            <w:r w:rsidRPr="00933BD7">
              <w:t xml:space="preserve">3</w:t>
            </w:r>
          </w:p>
        </w:tc>
        <w:tc>
          <w:tcPr>
            <w:tcW w:w="829" w:type="pct"/>
            <w:shd w:val="clear" w:color="auto" w:fill="FFFFFF"/>
            <w:tcMar>
              <w:top w:w="0" w:type="dxa"/>
              <w:left w:w="108" w:type="dxa"/>
              <w:bottom w:w="0" w:type="dxa"/>
              <w:right w:w="108" w:type="dxa"/>
            </w:tcMar>
            <w:vAlign w:val="center"/>
          </w:tcPr>
          <w:p w14:paraId="2C266F38" w14:textId="1387DD2C" w:rsidR="003D4FC0" w:rsidRPr="00933BD7" w:rsidRDefault="003D4FC0" w:rsidP="00976461">
            <w:pPr>
              <w:pStyle w:val="tablas"/>
            </w:pPr>
            <w:r w:rsidRPr="00933BD7">
              <w:t xml:space="preserve">16 02 14</w:t>
            </w:r>
          </w:p>
        </w:tc>
        <w:tc>
          <w:tcPr>
            <w:tcW w:w="1966" w:type="pct"/>
            <w:shd w:val="clear" w:color="auto" w:fill="FFFFFF"/>
            <w:tcMar>
              <w:top w:w="0" w:type="dxa"/>
              <w:left w:w="108" w:type="dxa"/>
              <w:bottom w:w="0" w:type="dxa"/>
              <w:right w:w="108" w:type="dxa"/>
            </w:tcMar>
            <w:vAlign w:val="center"/>
          </w:tcPr>
          <w:p w14:paraId="598582F2" w14:textId="5E3CA099" w:rsidR="003D4FC0" w:rsidRPr="00933BD7" w:rsidRDefault="003D4FC0" w:rsidP="00976461">
            <w:pPr>
              <w:pStyle w:val="tablas"/>
            </w:pPr>
            <w:r w:rsidRPr="00933BD7">
              <w:t xml:space="preserve">Equipos desechados distintos de los especificados en los códigos 16 02 09 a 16 02 13</w:t>
            </w:r>
          </w:p>
        </w:tc>
        <w:tc>
          <w:tcPr>
            <w:tcW w:w="1318" w:type="pct"/>
            <w:shd w:val="clear" w:color="auto" w:fill="auto"/>
            <w:tcMar>
              <w:top w:w="0" w:type="dxa"/>
              <w:left w:w="108" w:type="dxa"/>
              <w:bottom w:w="0" w:type="dxa"/>
              <w:right w:w="108" w:type="dxa"/>
            </w:tcMar>
            <w:vAlign w:val="center"/>
          </w:tcPr>
          <w:p w14:paraId="71FD6251" w14:textId="56E9EF96" w:rsidR="003D4FC0" w:rsidRPr="00933BD7" w:rsidRDefault="003D4FC0" w:rsidP="00976461">
            <w:pPr>
              <w:pStyle w:val="tablas"/>
              <w:rPr>
                <w:highlight w:val="yellow"/>
              </w:rPr>
            </w:pPr>
            <w:r w:rsidRPr="00933BD7">
              <w:t xml:space="preserve">0.0</w:t>
            </w:r>
          </w:p>
        </w:tc>
      </w:tr>
      <w:tr w:rsidR="003D4FC0" w:rsidRPr="008B3767" w14:paraId="20B1A68D" w14:textId="77777777" w:rsidTr="00692EE4">
        <w:trPr>
          <w:trHeight w:val="340"/>
        </w:trPr>
        <w:tc>
          <w:tcPr>
            <w:tcW w:w="888" w:type="pct"/>
            <w:shd w:val="clear" w:color="auto" w:fill="FFFFFF"/>
            <w:tcMar>
              <w:top w:w="0" w:type="dxa"/>
              <w:left w:w="108" w:type="dxa"/>
              <w:bottom w:w="0" w:type="dxa"/>
              <w:right w:w="108" w:type="dxa"/>
            </w:tcMar>
            <w:vAlign w:val="center"/>
          </w:tcPr>
          <w:p w14:paraId="6D428648" w14:textId="007B0845" w:rsidR="003D4FC0" w:rsidRPr="00933BD7" w:rsidRDefault="003D4FC0" w:rsidP="00976461">
            <w:pPr>
              <w:pStyle w:val="tablas"/>
            </w:pPr>
            <w:r w:rsidRPr="00933BD7">
              <w:t xml:space="preserve">4</w:t>
            </w:r>
          </w:p>
        </w:tc>
        <w:tc>
          <w:tcPr>
            <w:tcW w:w="829" w:type="pct"/>
            <w:shd w:val="clear" w:color="auto" w:fill="FFFFFF"/>
            <w:tcMar>
              <w:top w:w="0" w:type="dxa"/>
              <w:left w:w="108" w:type="dxa"/>
              <w:bottom w:w="0" w:type="dxa"/>
              <w:right w:w="108" w:type="dxa"/>
            </w:tcMar>
            <w:vAlign w:val="center"/>
          </w:tcPr>
          <w:p w14:paraId="2C266F38" w14:textId="1387DD2C" w:rsidR="003D4FC0" w:rsidRPr="00933BD7" w:rsidRDefault="003D4FC0" w:rsidP="00976461">
            <w:pPr>
              <w:pStyle w:val="tablas"/>
            </w:pPr>
            <w:r w:rsidRPr="00933BD7">
              <w:t xml:space="preserve">17 02 01</w:t>
            </w:r>
          </w:p>
        </w:tc>
        <w:tc>
          <w:tcPr>
            <w:tcW w:w="1966" w:type="pct"/>
            <w:shd w:val="clear" w:color="auto" w:fill="FFFFFF"/>
            <w:tcMar>
              <w:top w:w="0" w:type="dxa"/>
              <w:left w:w="108" w:type="dxa"/>
              <w:bottom w:w="0" w:type="dxa"/>
              <w:right w:w="108" w:type="dxa"/>
            </w:tcMar>
            <w:vAlign w:val="center"/>
          </w:tcPr>
          <w:p w14:paraId="598582F2" w14:textId="5E3CA099" w:rsidR="003D4FC0" w:rsidRPr="00933BD7" w:rsidRDefault="003D4FC0" w:rsidP="00976461">
            <w:pPr>
              <w:pStyle w:val="tablas"/>
            </w:pPr>
            <w:r w:rsidRPr="00933BD7">
              <w:t xml:space="preserve">Madera</w:t>
            </w:r>
          </w:p>
        </w:tc>
        <w:tc>
          <w:tcPr>
            <w:tcW w:w="1318" w:type="pct"/>
            <w:shd w:val="clear" w:color="auto" w:fill="auto"/>
            <w:tcMar>
              <w:top w:w="0" w:type="dxa"/>
              <w:left w:w="108" w:type="dxa"/>
              <w:bottom w:w="0" w:type="dxa"/>
              <w:right w:w="108" w:type="dxa"/>
            </w:tcMar>
            <w:vAlign w:val="center"/>
          </w:tcPr>
          <w:p w14:paraId="71FD6251" w14:textId="56E9EF96" w:rsidR="003D4FC0" w:rsidRPr="00933BD7" w:rsidRDefault="003D4FC0" w:rsidP="00976461">
            <w:pPr>
              <w:pStyle w:val="tablas"/>
              <w:rPr>
                <w:highlight w:val="yellow"/>
              </w:rPr>
            </w:pPr>
            <w:r w:rsidRPr="00933BD7">
              <w:t xml:space="preserve">100.0</w:t>
            </w:r>
          </w:p>
        </w:tc>
      </w:tr>
      <w:tr w:rsidR="003D4FC0" w:rsidRPr="008B3767" w14:paraId="20B1A68D" w14:textId="77777777" w:rsidTr="00692EE4">
        <w:trPr>
          <w:trHeight w:val="340"/>
        </w:trPr>
        <w:tc>
          <w:tcPr>
            <w:tcW w:w="888" w:type="pct"/>
            <w:shd w:val="clear" w:color="auto" w:fill="FFFFFF"/>
            <w:tcMar>
              <w:top w:w="0" w:type="dxa"/>
              <w:left w:w="108" w:type="dxa"/>
              <w:bottom w:w="0" w:type="dxa"/>
              <w:right w:w="108" w:type="dxa"/>
            </w:tcMar>
            <w:vAlign w:val="center"/>
          </w:tcPr>
          <w:p w14:paraId="6D428648" w14:textId="007B0845" w:rsidR="003D4FC0" w:rsidRPr="00933BD7" w:rsidRDefault="003D4FC0" w:rsidP="00976461">
            <w:pPr>
              <w:pStyle w:val="tablas"/>
            </w:pPr>
            <w:r w:rsidRPr="00933BD7">
              <w:t xml:space="preserve">5</w:t>
            </w:r>
          </w:p>
        </w:tc>
        <w:tc>
          <w:tcPr>
            <w:tcW w:w="829" w:type="pct"/>
            <w:shd w:val="clear" w:color="auto" w:fill="FFFFFF"/>
            <w:tcMar>
              <w:top w:w="0" w:type="dxa"/>
              <w:left w:w="108" w:type="dxa"/>
              <w:bottom w:w="0" w:type="dxa"/>
              <w:right w:w="108" w:type="dxa"/>
            </w:tcMar>
            <w:vAlign w:val="center"/>
          </w:tcPr>
          <w:p w14:paraId="2C266F38" w14:textId="1387DD2C" w:rsidR="003D4FC0" w:rsidRPr="00933BD7" w:rsidRDefault="003D4FC0" w:rsidP="00976461">
            <w:pPr>
              <w:pStyle w:val="tablas"/>
            </w:pPr>
            <w:r w:rsidRPr="00933BD7">
              <w:t xml:space="preserve">17 02 03</w:t>
            </w:r>
          </w:p>
        </w:tc>
        <w:tc>
          <w:tcPr>
            <w:tcW w:w="1966" w:type="pct"/>
            <w:shd w:val="clear" w:color="auto" w:fill="FFFFFF"/>
            <w:tcMar>
              <w:top w:w="0" w:type="dxa"/>
              <w:left w:w="108" w:type="dxa"/>
              <w:bottom w:w="0" w:type="dxa"/>
              <w:right w:w="108" w:type="dxa"/>
            </w:tcMar>
            <w:vAlign w:val="center"/>
          </w:tcPr>
          <w:p w14:paraId="598582F2" w14:textId="5E3CA099" w:rsidR="003D4FC0" w:rsidRPr="00933BD7" w:rsidRDefault="003D4FC0" w:rsidP="00976461">
            <w:pPr>
              <w:pStyle w:val="tablas"/>
            </w:pPr>
            <w:r w:rsidRPr="00933BD7">
              <w:t xml:space="preserve">Plástico</w:t>
            </w:r>
          </w:p>
        </w:tc>
        <w:tc>
          <w:tcPr>
            <w:tcW w:w="1318" w:type="pct"/>
            <w:shd w:val="clear" w:color="auto" w:fill="auto"/>
            <w:tcMar>
              <w:top w:w="0" w:type="dxa"/>
              <w:left w:w="108" w:type="dxa"/>
              <w:bottom w:w="0" w:type="dxa"/>
              <w:right w:w="108" w:type="dxa"/>
            </w:tcMar>
            <w:vAlign w:val="center"/>
          </w:tcPr>
          <w:p w14:paraId="71FD6251" w14:textId="56E9EF96" w:rsidR="003D4FC0" w:rsidRPr="00933BD7" w:rsidRDefault="003D4FC0" w:rsidP="00976461">
            <w:pPr>
              <w:pStyle w:val="tablas"/>
              <w:rPr>
                <w:highlight w:val="yellow"/>
              </w:rPr>
            </w:pPr>
            <w:r w:rsidRPr="00933BD7">
              <w:t xml:space="preserve">2.0</w:t>
            </w:r>
          </w:p>
        </w:tc>
      </w:tr>
      <w:tr w:rsidR="003D4FC0" w:rsidRPr="008B3767" w14:paraId="20B1A68D" w14:textId="77777777" w:rsidTr="00692EE4">
        <w:trPr>
          <w:trHeight w:val="340"/>
        </w:trPr>
        <w:tc>
          <w:tcPr>
            <w:tcW w:w="888" w:type="pct"/>
            <w:shd w:val="clear" w:color="auto" w:fill="FFFFFF"/>
            <w:tcMar>
              <w:top w:w="0" w:type="dxa"/>
              <w:left w:w="108" w:type="dxa"/>
              <w:bottom w:w="0" w:type="dxa"/>
              <w:right w:w="108" w:type="dxa"/>
            </w:tcMar>
            <w:vAlign w:val="center"/>
          </w:tcPr>
          <w:p w14:paraId="6D428648" w14:textId="007B0845" w:rsidR="003D4FC0" w:rsidRPr="00933BD7" w:rsidRDefault="003D4FC0" w:rsidP="00976461">
            <w:pPr>
              <w:pStyle w:val="tablas"/>
            </w:pPr>
            <w:r w:rsidRPr="00933BD7">
              <w:t xml:space="preserve">6</w:t>
            </w:r>
          </w:p>
        </w:tc>
        <w:tc>
          <w:tcPr>
            <w:tcW w:w="829" w:type="pct"/>
            <w:shd w:val="clear" w:color="auto" w:fill="FFFFFF"/>
            <w:tcMar>
              <w:top w:w="0" w:type="dxa"/>
              <w:left w:w="108" w:type="dxa"/>
              <w:bottom w:w="0" w:type="dxa"/>
              <w:right w:w="108" w:type="dxa"/>
            </w:tcMar>
            <w:vAlign w:val="center"/>
          </w:tcPr>
          <w:p w14:paraId="2C266F38" w14:textId="1387DD2C" w:rsidR="003D4FC0" w:rsidRPr="00933BD7" w:rsidRDefault="003D4FC0" w:rsidP="00976461">
            <w:pPr>
              <w:pStyle w:val="tablas"/>
            </w:pPr>
            <w:r w:rsidRPr="00933BD7">
              <w:t xml:space="preserve">17 04 11</w:t>
            </w:r>
          </w:p>
        </w:tc>
        <w:tc>
          <w:tcPr>
            <w:tcW w:w="1966" w:type="pct"/>
            <w:shd w:val="clear" w:color="auto" w:fill="FFFFFF"/>
            <w:tcMar>
              <w:top w:w="0" w:type="dxa"/>
              <w:left w:w="108" w:type="dxa"/>
              <w:bottom w:w="0" w:type="dxa"/>
              <w:right w:w="108" w:type="dxa"/>
            </w:tcMar>
            <w:vAlign w:val="center"/>
          </w:tcPr>
          <w:p w14:paraId="598582F2" w14:textId="5E3CA099" w:rsidR="003D4FC0" w:rsidRPr="00933BD7" w:rsidRDefault="003D4FC0" w:rsidP="00976461">
            <w:pPr>
              <w:pStyle w:val="tablas"/>
            </w:pPr>
            <w:r w:rsidRPr="00933BD7">
              <w:t xml:space="preserve">Cables distintos de los especificados en el código 17 04 10</w:t>
            </w:r>
          </w:p>
        </w:tc>
        <w:tc>
          <w:tcPr>
            <w:tcW w:w="1318" w:type="pct"/>
            <w:shd w:val="clear" w:color="auto" w:fill="auto"/>
            <w:tcMar>
              <w:top w:w="0" w:type="dxa"/>
              <w:left w:w="108" w:type="dxa"/>
              <w:bottom w:w="0" w:type="dxa"/>
              <w:right w:w="108" w:type="dxa"/>
            </w:tcMar>
            <w:vAlign w:val="center"/>
          </w:tcPr>
          <w:p w14:paraId="71FD6251" w14:textId="56E9EF96" w:rsidR="003D4FC0" w:rsidRPr="00933BD7" w:rsidRDefault="003D4FC0" w:rsidP="00976461">
            <w:pPr>
              <w:pStyle w:val="tablas"/>
              <w:rPr>
                <w:highlight w:val="yellow"/>
              </w:rPr>
            </w:pPr>
            <w:r w:rsidRPr="00933BD7">
              <w:t xml:space="preserve">0.0</w:t>
            </w:r>
          </w:p>
        </w:tc>
      </w:tr>
    </w:tbl>
    <w:p w14:paraId="33D48169" w14:textId="77777777" w:rsidR="005D7F82" w:rsidRPr="00933BD7" w:rsidRDefault="005D7F82" w:rsidP="005D7F82">
      <w:pPr>
        <w:pStyle w:val="Descripcin"/>
      </w:pPr>
      <w:r w:rsidRPr="00933BD7">
        <w:t xml:space="preserve">Tabla </w:t>
      </w:r>
      <w:r w:rsidRPr="00933BD7">
        <w:fldChar w:fldCharType="begin"/>
      </w:r>
      <w:r w:rsidRPr="00933BD7">
        <w:instrText xml:space="preserve"> SEQ Tabla \* ARABIC </w:instrText>
      </w:r>
      <w:r w:rsidRPr="00933BD7">
        <w:fldChar w:fldCharType="separate"/>
      </w:r>
      <w:r w:rsidRPr="00933BD7">
        <w:rPr>
          <w:noProof/>
        </w:rPr>
        <w:t>19</w:t>
      </w:r>
      <w:r w:rsidRPr="00933BD7">
        <w:rPr>
          <w:noProof/>
        </w:rPr>
        <w:fldChar w:fldCharType="end"/>
      </w:r>
      <w:r w:rsidRPr="00933BD7">
        <w:t>. Clasificación y estimación de los principales residuos identificados. Fuente: Elaboración propia</w:t>
      </w:r>
    </w:p>
    <w:p w14:paraId="7A7572E8" w14:textId="149A6512" w:rsidR="005D7F82" w:rsidRPr="00933BD7" w:rsidRDefault="005D7F82" w:rsidP="005D7F82">
      <w:pPr>
        <w:rPr>
          <w:lang w:val="es-ES"/>
        </w:rPr>
      </w:pPr>
      <w:r w:rsidRPr="00933BD7">
        <w:rPr>
          <w:lang w:val="es-ES"/>
        </w:rPr>
        <w:t xml:space="preserve">En base a los residuos identificados y estimados, se calcula que más del </w:t>
      </w:r>
      <w:r w:rsidR="00783CE9">
        <w:rPr>
          <w:lang w:val="es-ES"/>
        </w:rPr>
        <w:t xml:space="preserve">96.1</w:t>
      </w:r>
      <w:r w:rsidR="005F2285">
        <w:rPr>
          <w:lang w:val="es-ES"/>
        </w:rPr>
        <w:t>%</w:t>
      </w:r>
      <w:r w:rsidRPr="00933BD7">
        <w:rPr>
          <w:lang w:val="es-ES"/>
        </w:rPr>
        <w:t xml:space="preserve"> de los residuos generados podrán ser separados y reciclados.</w:t>
      </w:r>
    </w:p>
    <w:p w14:paraId="06C61F5A" w14:textId="77777777" w:rsidR="005D7F82" w:rsidRPr="00933BD7" w:rsidRDefault="005D7F82" w:rsidP="00E15D2E">
      <w:pPr>
        <w:pStyle w:val="T1NoTOC"/>
        <w:rPr>
          <w:lang w:val="es-ES"/>
        </w:rPr>
      </w:pPr>
      <w:bookmarkStart w:id="88" w:name="_Toc167430591"/>
      <w:r w:rsidRPr="00933BD7">
        <w:rPr>
          <w:lang w:val="es-ES"/>
        </w:rPr>
        <w:t>Gestión de los residuos</w:t>
      </w:r>
      <w:bookmarkEnd w:id="88"/>
    </w:p>
    <w:p w14:paraId="79AD76EA" w14:textId="77777777" w:rsidR="005D7F82" w:rsidRPr="00933BD7" w:rsidRDefault="005D7F82" w:rsidP="005D7F82">
      <w:pPr>
        <w:rPr>
          <w:lang w:val="es-ES"/>
        </w:rPr>
      </w:pPr>
      <w:r w:rsidRPr="00933BD7">
        <w:rPr>
          <w:lang w:val="es-ES"/>
        </w:rPr>
        <w:t>De acuerdo a lo indicado en apartados anteriores, es fundamental realizar una correcta separación de residuos para garantizar su correcta gestión en la zona del proyecto con el objetivo final de transportar dichos residuos correctamente separados a plantas de tratamiento especializadas para su posterior valorización.</w:t>
      </w:r>
    </w:p>
    <w:p w14:paraId="0EB7EA31" w14:textId="77777777" w:rsidR="005D7F82" w:rsidRPr="00933BD7" w:rsidRDefault="005D7F82" w:rsidP="005D7F82">
      <w:pPr>
        <w:rPr>
          <w:lang w:val="es-ES"/>
        </w:rPr>
      </w:pPr>
      <w:r w:rsidRPr="00933BD7">
        <w:rPr>
          <w:lang w:val="es-ES"/>
        </w:rPr>
        <w:t>Dado que los residuos generados pueden reciclarse prácticamente en su totalidad, se cumple que al menos el 70% de los residuos RCDs generados durante el desarrollo de los trabajos pude ser preparados para su reciclaje, valorización y reutilización. Por tanto, se garantizará una correcta gestión de los mismos en la zona del proyecto.</w:t>
      </w:r>
    </w:p>
    <w:p w14:paraId="40A024F4" w14:textId="77777777" w:rsidR="005D7F82" w:rsidRPr="00933BD7" w:rsidRDefault="005D7F82" w:rsidP="005D7F82">
      <w:pPr>
        <w:rPr>
          <w:lang w:val="es-ES"/>
        </w:rPr>
      </w:pPr>
      <w:r w:rsidRPr="00933BD7">
        <w:rPr>
          <w:lang w:val="es-ES"/>
        </w:rPr>
        <w:lastRenderedPageBreak/>
        <w:t>Cabe señalar que la previsión de los gestores de destino para los residuos no reutilizables ni valorizables será la siguiente:</w:t>
      </w:r>
    </w:p>
    <w:p w14:paraId="5AB68599" w14:textId="77777777" w:rsidR="005D7F82" w:rsidRPr="00933BD7" w:rsidRDefault="005D7F82" w:rsidP="005D7F82">
      <w:pPr>
        <w:numPr>
          <w:ilvl w:val="0"/>
          <w:numId w:val="34"/>
        </w:numPr>
        <w:pBdr>
          <w:between w:val="nil"/>
        </w:pBdr>
        <w:spacing w:before="120" w:after="0" w:line="240" w:lineRule="auto"/>
        <w:ind w:hanging="360"/>
        <w:rPr>
          <w:rFonts w:ascii="Calibri" w:hAnsi="Calibri"/>
          <w:lang w:val="es-ES"/>
        </w:rPr>
      </w:pPr>
      <w:r w:rsidRPr="00933BD7">
        <w:rPr>
          <w:rFonts w:ascii="Calibri" w:hAnsi="Calibri"/>
          <w:color w:val="000000"/>
          <w:lang w:val="es-ES"/>
        </w:rPr>
        <w:t>Residuos capítulo 15: Gestor autorizado RPs</w:t>
      </w:r>
    </w:p>
    <w:p w14:paraId="27301A12" w14:textId="77777777" w:rsidR="005D7F82" w:rsidRPr="00933BD7" w:rsidRDefault="005D7F82" w:rsidP="005D7F82">
      <w:pPr>
        <w:numPr>
          <w:ilvl w:val="0"/>
          <w:numId w:val="34"/>
        </w:numPr>
        <w:pBdr>
          <w:between w:val="nil"/>
        </w:pBdr>
        <w:spacing w:after="0" w:line="240" w:lineRule="auto"/>
        <w:ind w:hanging="360"/>
        <w:rPr>
          <w:rFonts w:ascii="Calibri" w:hAnsi="Calibri"/>
          <w:lang w:val="es-ES"/>
        </w:rPr>
      </w:pPr>
      <w:r w:rsidRPr="00933BD7">
        <w:rPr>
          <w:rFonts w:ascii="Calibri" w:hAnsi="Calibri"/>
          <w:color w:val="000000"/>
          <w:lang w:val="es-ES"/>
        </w:rPr>
        <w:t>Residuos capítulo 16: Planta de reciclaje RSU</w:t>
      </w:r>
    </w:p>
    <w:p w14:paraId="7B64F60F" w14:textId="77777777" w:rsidR="005D7F82" w:rsidRPr="00933BD7" w:rsidRDefault="005D7F82" w:rsidP="005D7F82">
      <w:pPr>
        <w:numPr>
          <w:ilvl w:val="0"/>
          <w:numId w:val="34"/>
        </w:numPr>
        <w:pBdr>
          <w:between w:val="nil"/>
        </w:pBdr>
        <w:spacing w:line="240" w:lineRule="auto"/>
        <w:ind w:hanging="360"/>
        <w:rPr>
          <w:rFonts w:ascii="Calibri" w:hAnsi="Calibri"/>
          <w:lang w:val="es-ES"/>
        </w:rPr>
      </w:pPr>
      <w:r w:rsidRPr="00933BD7">
        <w:rPr>
          <w:rFonts w:ascii="Calibri" w:hAnsi="Calibri"/>
          <w:color w:val="000000"/>
          <w:lang w:val="es-ES"/>
        </w:rPr>
        <w:t xml:space="preserve">Residuos capítulo 17: Gestor autorizado RNPs </w:t>
      </w:r>
    </w:p>
    <w:p w14:paraId="32962245" w14:textId="4E15111C" w:rsidR="009532E2" w:rsidRPr="00933BD7" w:rsidRDefault="009532E2" w:rsidP="005D7F82">
      <w:pPr>
        <w:rPr>
          <w:lang w:val="es-ES"/>
        </w:rPr>
      </w:pPr>
    </w:p>
    <w:p w14:paraId="6BC21AC6" w14:textId="558A3813" w:rsidR="009C6DF7" w:rsidRPr="00933BD7" w:rsidRDefault="009C6DF7" w:rsidP="009D2645">
      <w:pPr>
        <w:pStyle w:val="Captulos"/>
      </w:pPr>
      <w:r w:rsidRPr="00933BD7">
        <w:br w:type="page"/>
      </w:r>
    </w:p>
    <w:p w14:paraId="5FDA26B6" w14:textId="0F6D3A05" w:rsidR="00FF5851" w:rsidRPr="00933BD7" w:rsidRDefault="00FF5851">
      <w:pPr>
        <w:rPr>
          <w:lang w:val="es-ES"/>
        </w:rPr>
        <w:sectPr w:rsidR="00FF5851" w:rsidRPr="00933BD7" w:rsidSect="00ED1A46">
          <w:pgSz w:w="11906" w:h="16838"/>
          <w:pgMar w:top="1417" w:right="1701" w:bottom="1417" w:left="1701" w:header="708" w:footer="708" w:gutter="0"/>
          <w:pgNumType w:start="1"/>
          <w:cols w:space="708"/>
          <w:docGrid w:linePitch="360"/>
        </w:sectPr>
      </w:pPr>
    </w:p>
    <w:p w14:paraId="1C1E4EDA" w14:textId="51B304A7" w:rsidR="006F2CEC" w:rsidRPr="00933BD7" w:rsidRDefault="006F2CEC">
      <w:pPr>
        <w:rPr>
          <w:lang w:val="es-ES"/>
        </w:rPr>
      </w:pPr>
    </w:p>
    <w:p w14:paraId="0BC0AF7E" w14:textId="77777777" w:rsidR="00FF5851" w:rsidRPr="00933BD7" w:rsidRDefault="00FF5851">
      <w:pPr>
        <w:rPr>
          <w:lang w:val="es-ES"/>
        </w:rPr>
      </w:pPr>
    </w:p>
    <w:sectPr w:rsidR="00FF5851" w:rsidRPr="00933BD7" w:rsidSect="00FF5851">
      <w:type w:val="continuous"/>
      <w:pgSz w:w="11906" w:h="16838" w:code="9"/>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8CC7F1" w14:textId="77777777" w:rsidR="00DC027D" w:rsidRDefault="00DC027D" w:rsidP="00A06803">
      <w:pPr>
        <w:spacing w:after="0" w:line="240" w:lineRule="auto"/>
      </w:pPr>
      <w:r>
        <w:separator/>
      </w:r>
    </w:p>
  </w:endnote>
  <w:endnote w:type="continuationSeparator" w:id="0">
    <w:p w14:paraId="2267E601" w14:textId="77777777" w:rsidR="00DC027D" w:rsidRDefault="00DC027D" w:rsidP="00A068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ilroy ExtraBold">
    <w:panose1 w:val="00000900000000000000"/>
    <w:charset w:val="00"/>
    <w:family w:val="modern"/>
    <w:notTrueType/>
    <w:pitch w:val="variable"/>
    <w:sig w:usb0="00000207" w:usb1="00000000" w:usb2="00000000" w:usb3="00000000" w:csb0="00000097" w:csb1="00000000"/>
  </w:font>
  <w:font w:name="Gilroy Light">
    <w:panose1 w:val="00000400000000000000"/>
    <w:charset w:val="00"/>
    <w:family w:val="modern"/>
    <w:notTrueType/>
    <w:pitch w:val="variable"/>
    <w:sig w:usb0="00000207" w:usb1="00000000" w:usb2="00000000" w:usb3="00000000" w:csb0="00000097" w:csb1="00000000"/>
  </w:font>
  <w:font w:name="Calibri Light">
    <w:panose1 w:val="020F0302020204030204"/>
    <w:charset w:val="00"/>
    <w:family w:val="swiss"/>
    <w:pitch w:val="variable"/>
    <w:sig w:usb0="E4002EFF" w:usb1="C000247B" w:usb2="00000009" w:usb3="00000000" w:csb0="000001FF" w:csb1="00000000"/>
  </w:font>
  <w:font w:name="Calibri-Italic">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Verdana,Bold">
    <w:altName w:val="Verdan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6C5A7" w14:textId="77777777" w:rsidR="0066637A" w:rsidRPr="0066637A" w:rsidRDefault="0066637A" w:rsidP="0066637A">
    <w:pPr>
      <w:pBdr>
        <w:top w:val="nil"/>
        <w:left w:val="nil"/>
        <w:bottom w:val="nil"/>
        <w:right w:val="nil"/>
        <w:between w:val="nil"/>
      </w:pBdr>
      <w:tabs>
        <w:tab w:val="center" w:pos="4252"/>
        <w:tab w:val="right" w:pos="8504"/>
      </w:tabs>
      <w:spacing w:after="0"/>
      <w:jc w:val="center"/>
      <w:rPr>
        <w:rFonts w:ascii="Calibri" w:hAnsi="Calibri"/>
        <w:i/>
        <w:color w:val="000000"/>
        <w:sz w:val="16"/>
        <w:szCs w:val="16"/>
        <w:lang w:val="es-ES"/>
      </w:rPr>
    </w:pPr>
    <w:r w:rsidRPr="0066637A">
      <w:rPr>
        <w:rFonts w:ascii="Calibri" w:hAnsi="Calibri"/>
        <w:i/>
        <w:color w:val="000000"/>
        <w:sz w:val="16"/>
        <w:szCs w:val="16"/>
        <w:lang w:val="es-ES"/>
      </w:rPr>
      <w:t xml:space="preserve">AV GREEN EUROPE, S.L., con C.I.F. B09707001 y domicilio en calle Sabino </w:t>
    </w:r>
    <w:proofErr w:type="spellStart"/>
    <w:r w:rsidRPr="0066637A">
      <w:rPr>
        <w:rFonts w:ascii="Calibri" w:hAnsi="Calibri"/>
        <w:i/>
        <w:color w:val="000000"/>
        <w:sz w:val="16"/>
        <w:szCs w:val="16"/>
        <w:lang w:val="es-ES"/>
      </w:rPr>
      <w:t>Berthelot</w:t>
    </w:r>
    <w:proofErr w:type="spellEnd"/>
    <w:r w:rsidRPr="0066637A">
      <w:rPr>
        <w:rFonts w:ascii="Calibri" w:hAnsi="Calibri"/>
        <w:i/>
        <w:color w:val="000000"/>
        <w:sz w:val="16"/>
        <w:szCs w:val="16"/>
        <w:lang w:val="es-ES"/>
      </w:rPr>
      <w:t xml:space="preserve"> 64, local D, 38202, San Cristóbal de La Laguna, inscrita en el Registro Mercantil de Santa Cruz de Tenerife el 14 de febrero de 2022, Tomo 3.774, Folio 183 y hoja TF 67456.</w:t>
    </w:r>
  </w:p>
  <w:p w14:paraId="5427CE30" w14:textId="77777777" w:rsidR="00A06803" w:rsidRPr="0066637A" w:rsidRDefault="00A06803">
    <w:pPr>
      <w:pStyle w:val="Piedepgina"/>
      <w:rPr>
        <w:lang w:val="es-E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3327398"/>
      <w:docPartObj>
        <w:docPartGallery w:val="Page Numbers (Bottom of Page)"/>
        <w:docPartUnique/>
      </w:docPartObj>
    </w:sdtPr>
    <w:sdtEndPr/>
    <w:sdtContent>
      <w:p w14:paraId="6A13EC64" w14:textId="12F1802B" w:rsidR="00A06803" w:rsidRDefault="00DC027D">
        <w:pPr>
          <w:pStyle w:val="Piedepgina"/>
          <w:jc w:val="right"/>
        </w:pPr>
      </w:p>
    </w:sdtContent>
  </w:sdt>
  <w:p w14:paraId="1960A38E" w14:textId="77777777" w:rsidR="00A06803" w:rsidRDefault="00A0680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3524112"/>
      <w:docPartObj>
        <w:docPartGallery w:val="Page Numbers (Bottom of Page)"/>
        <w:docPartUnique/>
      </w:docPartObj>
    </w:sdtPr>
    <w:sdtEndPr/>
    <w:sdtContent>
      <w:p w14:paraId="79B3E44E" w14:textId="77777777" w:rsidR="00066EEC" w:rsidRDefault="00066EEC">
        <w:pPr>
          <w:pStyle w:val="Piedepgina"/>
          <w:jc w:val="right"/>
        </w:pPr>
        <w:r>
          <w:fldChar w:fldCharType="begin"/>
        </w:r>
        <w:r>
          <w:instrText>PAGE   \* MERGEFORMAT</w:instrText>
        </w:r>
        <w:r>
          <w:fldChar w:fldCharType="separate"/>
        </w:r>
        <w:r>
          <w:rPr>
            <w:lang w:val="es-ES"/>
          </w:rPr>
          <w:t>2</w:t>
        </w:r>
        <w:r>
          <w:fldChar w:fldCharType="end"/>
        </w:r>
      </w:p>
    </w:sdtContent>
  </w:sdt>
  <w:p w14:paraId="054A6AD7" w14:textId="77777777" w:rsidR="00066EEC" w:rsidRDefault="00066EEC">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2481794"/>
      <w:docPartObj>
        <w:docPartGallery w:val="Page Numbers (Bottom of Page)"/>
        <w:docPartUnique/>
      </w:docPartObj>
    </w:sdtPr>
    <w:sdtEndPr/>
    <w:sdtContent>
      <w:p w14:paraId="5C296247" w14:textId="77777777" w:rsidR="00A06803" w:rsidRDefault="00A06803">
        <w:pPr>
          <w:pStyle w:val="Piedepgina"/>
          <w:jc w:val="right"/>
        </w:pPr>
        <w:r>
          <w:fldChar w:fldCharType="begin"/>
        </w:r>
        <w:r>
          <w:instrText>PAGE   \* MERGEFORMAT</w:instrText>
        </w:r>
        <w:r>
          <w:fldChar w:fldCharType="separate"/>
        </w:r>
        <w:r>
          <w:rPr>
            <w:lang w:val="es-ES"/>
          </w:rPr>
          <w:t>2</w:t>
        </w:r>
        <w:r>
          <w:fldChar w:fldCharType="end"/>
        </w:r>
      </w:p>
    </w:sdtContent>
  </w:sdt>
  <w:p w14:paraId="3AAC2618" w14:textId="77777777" w:rsidR="00A06803" w:rsidRDefault="00A06803">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D8913" w14:textId="7AC8BFD6" w:rsidR="00BF478E" w:rsidRDefault="00BF478E">
    <w:pPr>
      <w:pStyle w:val="Piedepgina"/>
      <w:jc w:val="right"/>
    </w:pPr>
  </w:p>
  <w:p w14:paraId="5FA06B00" w14:textId="77777777" w:rsidR="00BF478E" w:rsidRDefault="00BF478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8194AB" w14:textId="77777777" w:rsidR="00DC027D" w:rsidRDefault="00DC027D" w:rsidP="00A06803">
      <w:pPr>
        <w:spacing w:after="0" w:line="240" w:lineRule="auto"/>
      </w:pPr>
      <w:r>
        <w:separator/>
      </w:r>
    </w:p>
  </w:footnote>
  <w:footnote w:type="continuationSeparator" w:id="0">
    <w:p w14:paraId="7DEC7D01" w14:textId="77777777" w:rsidR="00DC027D" w:rsidRDefault="00DC027D" w:rsidP="00A068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00892"/>
    <w:multiLevelType w:val="multilevel"/>
    <w:tmpl w:val="F7D8C2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A75611"/>
    <w:multiLevelType w:val="multilevel"/>
    <w:tmpl w:val="01A0D0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B01E3C"/>
    <w:multiLevelType w:val="multilevel"/>
    <w:tmpl w:val="3F6447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A37720D"/>
    <w:multiLevelType w:val="multilevel"/>
    <w:tmpl w:val="3A3A4340"/>
    <w:lvl w:ilvl="0">
      <w:start w:val="1"/>
      <w:numFmt w:val="bullet"/>
      <w:lvlText w:val="●"/>
      <w:lvlJc w:val="left"/>
      <w:pPr>
        <w:ind w:left="774" w:hanging="358"/>
      </w:pPr>
      <w:rPr>
        <w:rFonts w:ascii="Noto Sans Symbols" w:eastAsia="Noto Sans Symbols" w:hAnsi="Noto Sans Symbols" w:cs="Noto Sans Symbols"/>
      </w:rPr>
    </w:lvl>
    <w:lvl w:ilvl="1">
      <w:start w:val="1"/>
      <w:numFmt w:val="bullet"/>
      <w:lvlText w:val="o"/>
      <w:lvlJc w:val="left"/>
      <w:pPr>
        <w:ind w:left="1494" w:hanging="360"/>
      </w:pPr>
      <w:rPr>
        <w:rFonts w:ascii="Courier New" w:eastAsia="Courier New" w:hAnsi="Courier New" w:cs="Courier New"/>
      </w:rPr>
    </w:lvl>
    <w:lvl w:ilvl="2">
      <w:start w:val="1"/>
      <w:numFmt w:val="bullet"/>
      <w:lvlText w:val="▪"/>
      <w:lvlJc w:val="left"/>
      <w:pPr>
        <w:ind w:left="2214" w:hanging="360"/>
      </w:pPr>
      <w:rPr>
        <w:rFonts w:ascii="Noto Sans Symbols" w:eastAsia="Noto Sans Symbols" w:hAnsi="Noto Sans Symbols" w:cs="Noto Sans Symbols"/>
      </w:rPr>
    </w:lvl>
    <w:lvl w:ilvl="3">
      <w:start w:val="1"/>
      <w:numFmt w:val="bullet"/>
      <w:lvlText w:val="●"/>
      <w:lvlJc w:val="left"/>
      <w:pPr>
        <w:ind w:left="2934" w:hanging="360"/>
      </w:pPr>
      <w:rPr>
        <w:rFonts w:ascii="Noto Sans Symbols" w:eastAsia="Noto Sans Symbols" w:hAnsi="Noto Sans Symbols" w:cs="Noto Sans Symbols"/>
      </w:rPr>
    </w:lvl>
    <w:lvl w:ilvl="4">
      <w:start w:val="1"/>
      <w:numFmt w:val="bullet"/>
      <w:lvlText w:val="o"/>
      <w:lvlJc w:val="left"/>
      <w:pPr>
        <w:ind w:left="3654" w:hanging="360"/>
      </w:pPr>
      <w:rPr>
        <w:rFonts w:ascii="Courier New" w:eastAsia="Courier New" w:hAnsi="Courier New" w:cs="Courier New"/>
      </w:rPr>
    </w:lvl>
    <w:lvl w:ilvl="5">
      <w:start w:val="1"/>
      <w:numFmt w:val="bullet"/>
      <w:lvlText w:val="▪"/>
      <w:lvlJc w:val="left"/>
      <w:pPr>
        <w:ind w:left="4374" w:hanging="360"/>
      </w:pPr>
      <w:rPr>
        <w:rFonts w:ascii="Noto Sans Symbols" w:eastAsia="Noto Sans Symbols" w:hAnsi="Noto Sans Symbols" w:cs="Noto Sans Symbols"/>
      </w:rPr>
    </w:lvl>
    <w:lvl w:ilvl="6">
      <w:start w:val="1"/>
      <w:numFmt w:val="bullet"/>
      <w:lvlText w:val="●"/>
      <w:lvlJc w:val="left"/>
      <w:pPr>
        <w:ind w:left="5094" w:hanging="360"/>
      </w:pPr>
      <w:rPr>
        <w:rFonts w:ascii="Noto Sans Symbols" w:eastAsia="Noto Sans Symbols" w:hAnsi="Noto Sans Symbols" w:cs="Noto Sans Symbols"/>
      </w:rPr>
    </w:lvl>
    <w:lvl w:ilvl="7">
      <w:start w:val="1"/>
      <w:numFmt w:val="bullet"/>
      <w:lvlText w:val="o"/>
      <w:lvlJc w:val="left"/>
      <w:pPr>
        <w:ind w:left="5814" w:hanging="360"/>
      </w:pPr>
      <w:rPr>
        <w:rFonts w:ascii="Courier New" w:eastAsia="Courier New" w:hAnsi="Courier New" w:cs="Courier New"/>
      </w:rPr>
    </w:lvl>
    <w:lvl w:ilvl="8">
      <w:start w:val="1"/>
      <w:numFmt w:val="bullet"/>
      <w:lvlText w:val="▪"/>
      <w:lvlJc w:val="left"/>
      <w:pPr>
        <w:ind w:left="6534" w:hanging="360"/>
      </w:pPr>
      <w:rPr>
        <w:rFonts w:ascii="Noto Sans Symbols" w:eastAsia="Noto Sans Symbols" w:hAnsi="Noto Sans Symbols" w:cs="Noto Sans Symbols"/>
      </w:rPr>
    </w:lvl>
  </w:abstractNum>
  <w:abstractNum w:abstractNumId="4" w15:restartNumberingAfterBreak="0">
    <w:nsid w:val="22E30C24"/>
    <w:multiLevelType w:val="hybridMultilevel"/>
    <w:tmpl w:val="FCB8E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8B1044"/>
    <w:multiLevelType w:val="hybridMultilevel"/>
    <w:tmpl w:val="2FDECDD4"/>
    <w:lvl w:ilvl="0" w:tplc="97D44792">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9777035"/>
    <w:multiLevelType w:val="multilevel"/>
    <w:tmpl w:val="EA600F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033511E"/>
    <w:multiLevelType w:val="multilevel"/>
    <w:tmpl w:val="6C2A24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0A26972"/>
    <w:multiLevelType w:val="multilevel"/>
    <w:tmpl w:val="2A94D9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2454031"/>
    <w:multiLevelType w:val="multilevel"/>
    <w:tmpl w:val="C304E5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4FB3B4A"/>
    <w:multiLevelType w:val="multilevel"/>
    <w:tmpl w:val="D188C7A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36E35C44"/>
    <w:multiLevelType w:val="multilevel"/>
    <w:tmpl w:val="45D4693C"/>
    <w:lvl w:ilvl="0">
      <w:start w:val="1"/>
      <w:numFmt w:val="decimal"/>
      <w:pStyle w:val="T1NoTOC"/>
      <w:lvlText w:val="%1"/>
      <w:lvlJc w:val="left"/>
      <w:pPr>
        <w:ind w:left="432" w:hanging="432"/>
      </w:pPr>
      <w:rPr>
        <w:rFonts w:hint="default"/>
      </w:rPr>
    </w:lvl>
    <w:lvl w:ilvl="1">
      <w:start w:val="1"/>
      <w:numFmt w:val="decimal"/>
      <w:pStyle w:val="T2NoTOC"/>
      <w:lvlText w:val="%1.%2"/>
      <w:lvlJc w:val="left"/>
      <w:pPr>
        <w:ind w:left="576" w:hanging="576"/>
      </w:pPr>
      <w:rPr>
        <w:rFonts w:hint="default"/>
      </w:rPr>
    </w:lvl>
    <w:lvl w:ilvl="2">
      <w:start w:val="1"/>
      <w:numFmt w:val="decimal"/>
      <w:pStyle w:val="T3NoTOC"/>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74022C7"/>
    <w:multiLevelType w:val="multilevel"/>
    <w:tmpl w:val="794859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47A7A86"/>
    <w:multiLevelType w:val="multilevel"/>
    <w:tmpl w:val="4EB608A8"/>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4" w15:restartNumberingAfterBreak="0">
    <w:nsid w:val="65123631"/>
    <w:multiLevelType w:val="multilevel"/>
    <w:tmpl w:val="6FC41B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E3B1A7C"/>
    <w:multiLevelType w:val="multilevel"/>
    <w:tmpl w:val="777C3A10"/>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6" w15:restartNumberingAfterBreak="0">
    <w:nsid w:val="733F783B"/>
    <w:multiLevelType w:val="multilevel"/>
    <w:tmpl w:val="527853F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73DD35D2"/>
    <w:multiLevelType w:val="multilevel"/>
    <w:tmpl w:val="1346B8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7A5460B"/>
    <w:multiLevelType w:val="multilevel"/>
    <w:tmpl w:val="504605C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7C731950"/>
    <w:multiLevelType w:val="multilevel"/>
    <w:tmpl w:val="6A92CD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00902F81"/>
    <w:multiLevelType w:val="multilevel"/>
    <w:tmpl w:val="1346B8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00D24C2E"/>
    <w:multiLevelType w:val="multilevel"/>
    <w:tmpl w:val="4EB608A8"/>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22" w15:restartNumberingAfterBreak="0">
    <w:nsid w:val="02E507A0"/>
    <w:multiLevelType w:val="multilevel"/>
    <w:tmpl w:val="6A92CD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04C04772"/>
    <w:multiLevelType w:val="multilevel"/>
    <w:tmpl w:val="3A3A4340"/>
    <w:lvl w:ilvl="0">
      <w:start w:val="1"/>
      <w:numFmt w:val="bullet"/>
      <w:lvlText w:val="●"/>
      <w:lvlJc w:val="left"/>
      <w:pPr>
        <w:ind w:left="774" w:hanging="358"/>
      </w:pPr>
      <w:rPr>
        <w:rFonts w:ascii="Noto Sans Symbols" w:eastAsia="Noto Sans Symbols" w:hAnsi="Noto Sans Symbols" w:cs="Noto Sans Symbols"/>
      </w:rPr>
    </w:lvl>
    <w:lvl w:ilvl="1">
      <w:start w:val="1"/>
      <w:numFmt w:val="bullet"/>
      <w:lvlText w:val="o"/>
      <w:lvlJc w:val="left"/>
      <w:pPr>
        <w:ind w:left="1494" w:hanging="360"/>
      </w:pPr>
      <w:rPr>
        <w:rFonts w:ascii="Courier New" w:eastAsia="Courier New" w:hAnsi="Courier New" w:cs="Courier New"/>
      </w:rPr>
    </w:lvl>
    <w:lvl w:ilvl="2">
      <w:start w:val="1"/>
      <w:numFmt w:val="bullet"/>
      <w:lvlText w:val="▪"/>
      <w:lvlJc w:val="left"/>
      <w:pPr>
        <w:ind w:left="2214" w:hanging="360"/>
      </w:pPr>
      <w:rPr>
        <w:rFonts w:ascii="Noto Sans Symbols" w:eastAsia="Noto Sans Symbols" w:hAnsi="Noto Sans Symbols" w:cs="Noto Sans Symbols"/>
      </w:rPr>
    </w:lvl>
    <w:lvl w:ilvl="3">
      <w:start w:val="1"/>
      <w:numFmt w:val="bullet"/>
      <w:lvlText w:val="●"/>
      <w:lvlJc w:val="left"/>
      <w:pPr>
        <w:ind w:left="2934" w:hanging="360"/>
      </w:pPr>
      <w:rPr>
        <w:rFonts w:ascii="Noto Sans Symbols" w:eastAsia="Noto Sans Symbols" w:hAnsi="Noto Sans Symbols" w:cs="Noto Sans Symbols"/>
      </w:rPr>
    </w:lvl>
    <w:lvl w:ilvl="4">
      <w:start w:val="1"/>
      <w:numFmt w:val="bullet"/>
      <w:lvlText w:val="o"/>
      <w:lvlJc w:val="left"/>
      <w:pPr>
        <w:ind w:left="3654" w:hanging="360"/>
      </w:pPr>
      <w:rPr>
        <w:rFonts w:ascii="Courier New" w:eastAsia="Courier New" w:hAnsi="Courier New" w:cs="Courier New"/>
      </w:rPr>
    </w:lvl>
    <w:lvl w:ilvl="5">
      <w:start w:val="1"/>
      <w:numFmt w:val="bullet"/>
      <w:lvlText w:val="▪"/>
      <w:lvlJc w:val="left"/>
      <w:pPr>
        <w:ind w:left="4374" w:hanging="360"/>
      </w:pPr>
      <w:rPr>
        <w:rFonts w:ascii="Noto Sans Symbols" w:eastAsia="Noto Sans Symbols" w:hAnsi="Noto Sans Symbols" w:cs="Noto Sans Symbols"/>
      </w:rPr>
    </w:lvl>
    <w:lvl w:ilvl="6">
      <w:start w:val="1"/>
      <w:numFmt w:val="bullet"/>
      <w:lvlText w:val="●"/>
      <w:lvlJc w:val="left"/>
      <w:pPr>
        <w:ind w:left="5094" w:hanging="360"/>
      </w:pPr>
      <w:rPr>
        <w:rFonts w:ascii="Noto Sans Symbols" w:eastAsia="Noto Sans Symbols" w:hAnsi="Noto Sans Symbols" w:cs="Noto Sans Symbols"/>
      </w:rPr>
    </w:lvl>
    <w:lvl w:ilvl="7">
      <w:start w:val="1"/>
      <w:numFmt w:val="bullet"/>
      <w:lvlText w:val="o"/>
      <w:lvlJc w:val="left"/>
      <w:pPr>
        <w:ind w:left="5814" w:hanging="360"/>
      </w:pPr>
      <w:rPr>
        <w:rFonts w:ascii="Courier New" w:eastAsia="Courier New" w:hAnsi="Courier New" w:cs="Courier New"/>
      </w:rPr>
    </w:lvl>
    <w:lvl w:ilvl="8">
      <w:start w:val="1"/>
      <w:numFmt w:val="bullet"/>
      <w:lvlText w:val="▪"/>
      <w:lvlJc w:val="left"/>
      <w:pPr>
        <w:ind w:left="6534" w:hanging="360"/>
      </w:pPr>
      <w:rPr>
        <w:rFonts w:ascii="Noto Sans Symbols" w:eastAsia="Noto Sans Symbols" w:hAnsi="Noto Sans Symbols" w:cs="Noto Sans Symbols"/>
      </w:rPr>
    </w:lvl>
  </w:abstractNum>
  <w:num w:numId="1">
    <w:abstractNumId w:val="16"/>
  </w:num>
  <w:num w:numId="2">
    <w:abstractNumId w:val="11"/>
  </w:num>
  <w:num w:numId="3">
    <w:abstractNumId w:val="12"/>
  </w:num>
  <w:num w:numId="4">
    <w:abstractNumId w:val="9"/>
  </w:num>
  <w:num w:numId="5">
    <w:abstractNumId w:val="8"/>
  </w:num>
  <w:num w:numId="6">
    <w:abstractNumId w:val="7"/>
  </w:num>
  <w:num w:numId="7">
    <w:abstractNumId w:val="0"/>
  </w:num>
  <w:num w:numId="8">
    <w:abstractNumId w:val="6"/>
  </w:num>
  <w:num w:numId="9">
    <w:abstractNumId w:val="1"/>
  </w:num>
  <w:num w:numId="10">
    <w:abstractNumId w:val="2"/>
  </w:num>
  <w:num w:numId="11">
    <w:abstractNumId w:val="14"/>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3"/>
  </w:num>
  <w:num w:numId="16">
    <w:abstractNumId w:val="17"/>
  </w:num>
  <w:num w:numId="17">
    <w:abstractNumId w:val="13"/>
  </w:num>
  <w:num w:numId="18">
    <w:abstractNumId w:val="19"/>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31">
    <w:abstractNumId w:val="20"/>
  </w:num>
  <w:num w:numId="32">
    <w:abstractNumId w:val="21"/>
  </w:num>
  <w:num w:numId="33">
    <w:abstractNumId w:val="22"/>
  </w:num>
  <w:num w:numId="34">
    <w:abstractNumId w:val="23"/>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5851"/>
    <w:rsid w:val="00011168"/>
    <w:rsid w:val="00063F5C"/>
    <w:rsid w:val="00066EEC"/>
    <w:rsid w:val="00081A64"/>
    <w:rsid w:val="000D6B7F"/>
    <w:rsid w:val="000E7A44"/>
    <w:rsid w:val="000F381C"/>
    <w:rsid w:val="00136C2E"/>
    <w:rsid w:val="001711C8"/>
    <w:rsid w:val="00182AAD"/>
    <w:rsid w:val="00187914"/>
    <w:rsid w:val="0019778A"/>
    <w:rsid w:val="00207A96"/>
    <w:rsid w:val="0022216B"/>
    <w:rsid w:val="00231AA7"/>
    <w:rsid w:val="00241BA6"/>
    <w:rsid w:val="00286ED7"/>
    <w:rsid w:val="00295617"/>
    <w:rsid w:val="002C5F1F"/>
    <w:rsid w:val="002D60A7"/>
    <w:rsid w:val="00314F69"/>
    <w:rsid w:val="00315229"/>
    <w:rsid w:val="00331259"/>
    <w:rsid w:val="003322FF"/>
    <w:rsid w:val="00336C33"/>
    <w:rsid w:val="00371577"/>
    <w:rsid w:val="003966A7"/>
    <w:rsid w:val="003D4FC0"/>
    <w:rsid w:val="003E6152"/>
    <w:rsid w:val="003F3F8C"/>
    <w:rsid w:val="004134ED"/>
    <w:rsid w:val="004224F9"/>
    <w:rsid w:val="00447AA2"/>
    <w:rsid w:val="00455F0F"/>
    <w:rsid w:val="00493C73"/>
    <w:rsid w:val="00544C70"/>
    <w:rsid w:val="005D1DFA"/>
    <w:rsid w:val="005D7F82"/>
    <w:rsid w:val="005E0A0F"/>
    <w:rsid w:val="005E5AAC"/>
    <w:rsid w:val="005F2285"/>
    <w:rsid w:val="0064755B"/>
    <w:rsid w:val="006479B5"/>
    <w:rsid w:val="00650B77"/>
    <w:rsid w:val="0066637A"/>
    <w:rsid w:val="0067787B"/>
    <w:rsid w:val="00687F3D"/>
    <w:rsid w:val="00692EE4"/>
    <w:rsid w:val="006F2CEC"/>
    <w:rsid w:val="00726093"/>
    <w:rsid w:val="00756C8B"/>
    <w:rsid w:val="00766450"/>
    <w:rsid w:val="00771812"/>
    <w:rsid w:val="00783CE9"/>
    <w:rsid w:val="00792D84"/>
    <w:rsid w:val="007B6168"/>
    <w:rsid w:val="007F5060"/>
    <w:rsid w:val="0082343B"/>
    <w:rsid w:val="00830E0F"/>
    <w:rsid w:val="00845A8F"/>
    <w:rsid w:val="00870C5F"/>
    <w:rsid w:val="00891F26"/>
    <w:rsid w:val="008937A0"/>
    <w:rsid w:val="008B7FFC"/>
    <w:rsid w:val="008C10F6"/>
    <w:rsid w:val="008D7028"/>
    <w:rsid w:val="008F3CBF"/>
    <w:rsid w:val="009135F9"/>
    <w:rsid w:val="00933BD7"/>
    <w:rsid w:val="009532E2"/>
    <w:rsid w:val="00954283"/>
    <w:rsid w:val="00972E21"/>
    <w:rsid w:val="00976461"/>
    <w:rsid w:val="00986752"/>
    <w:rsid w:val="00996BE3"/>
    <w:rsid w:val="009A4923"/>
    <w:rsid w:val="009A506B"/>
    <w:rsid w:val="009C6DF7"/>
    <w:rsid w:val="009D2645"/>
    <w:rsid w:val="00A03CBA"/>
    <w:rsid w:val="00A06803"/>
    <w:rsid w:val="00A073BF"/>
    <w:rsid w:val="00A53CA1"/>
    <w:rsid w:val="00A71FAA"/>
    <w:rsid w:val="00A824A6"/>
    <w:rsid w:val="00A94D9F"/>
    <w:rsid w:val="00AC339F"/>
    <w:rsid w:val="00AC6884"/>
    <w:rsid w:val="00B14EF3"/>
    <w:rsid w:val="00B47803"/>
    <w:rsid w:val="00BF0DC9"/>
    <w:rsid w:val="00BF478E"/>
    <w:rsid w:val="00C61005"/>
    <w:rsid w:val="00C95648"/>
    <w:rsid w:val="00CA39A6"/>
    <w:rsid w:val="00CE44C3"/>
    <w:rsid w:val="00D307B9"/>
    <w:rsid w:val="00D326BE"/>
    <w:rsid w:val="00DC027D"/>
    <w:rsid w:val="00DD01C9"/>
    <w:rsid w:val="00DE736F"/>
    <w:rsid w:val="00DF140B"/>
    <w:rsid w:val="00E030D5"/>
    <w:rsid w:val="00E11752"/>
    <w:rsid w:val="00E14579"/>
    <w:rsid w:val="00E15D2E"/>
    <w:rsid w:val="00E50BA5"/>
    <w:rsid w:val="00E7243C"/>
    <w:rsid w:val="00ED5FD3"/>
    <w:rsid w:val="00EF027A"/>
    <w:rsid w:val="00EF37D7"/>
    <w:rsid w:val="00EF7BC0"/>
    <w:rsid w:val="00F00C40"/>
    <w:rsid w:val="00F66954"/>
    <w:rsid w:val="00FA7AE0"/>
    <w:rsid w:val="00FE1D9E"/>
    <w:rsid w:val="00FF5851"/>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9FE8B"/>
  <w15:chartTrackingRefBased/>
  <w15:docId w15:val="{61DC8BD0-9032-48C7-814D-D3DB9A087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34ED"/>
    <w:pPr>
      <w:jc w:val="both"/>
    </w:pPr>
  </w:style>
  <w:style w:type="paragraph" w:styleId="Ttulo1">
    <w:name w:val="heading 1"/>
    <w:basedOn w:val="Normal"/>
    <w:next w:val="Normal"/>
    <w:link w:val="Ttulo1Car"/>
    <w:autoRedefine/>
    <w:uiPriority w:val="9"/>
    <w:qFormat/>
    <w:rsid w:val="00E15D2E"/>
    <w:pPr>
      <w:keepNext/>
      <w:keepLines/>
      <w:numPr>
        <w:numId w:val="27"/>
      </w:numPr>
      <w:spacing w:before="240" w:after="240"/>
      <w:outlineLvl w:val="0"/>
    </w:pPr>
    <w:rPr>
      <w:rFonts w:ascii="Gilroy ExtraBold" w:eastAsia="Arial" w:hAnsi="Gilroy ExtraBold" w:cstheme="majorBidi"/>
      <w:color w:val="334E0B"/>
      <w:sz w:val="32"/>
      <w:szCs w:val="32"/>
      <w:lang w:val="es-ES"/>
    </w:rPr>
  </w:style>
  <w:style w:type="paragraph" w:styleId="Ttulo2">
    <w:name w:val="heading 2"/>
    <w:basedOn w:val="Normal"/>
    <w:next w:val="Normal"/>
    <w:link w:val="Ttulo2Car"/>
    <w:uiPriority w:val="9"/>
    <w:unhideWhenUsed/>
    <w:qFormat/>
    <w:rsid w:val="000D6B7F"/>
    <w:pPr>
      <w:keepNext/>
      <w:keepLines/>
      <w:numPr>
        <w:ilvl w:val="1"/>
        <w:numId w:val="27"/>
      </w:numPr>
      <w:spacing w:before="40" w:after="120"/>
      <w:outlineLvl w:val="1"/>
    </w:pPr>
    <w:rPr>
      <w:rFonts w:ascii="Gilroy ExtraBold" w:eastAsiaTheme="majorEastAsia" w:hAnsi="Gilroy ExtraBold" w:cstheme="majorBidi"/>
      <w:color w:val="334E0B"/>
      <w:sz w:val="26"/>
      <w:szCs w:val="26"/>
    </w:rPr>
  </w:style>
  <w:style w:type="paragraph" w:styleId="Ttulo3">
    <w:name w:val="heading 3"/>
    <w:basedOn w:val="Normal"/>
    <w:next w:val="Normal"/>
    <w:link w:val="Ttulo3Car"/>
    <w:uiPriority w:val="9"/>
    <w:unhideWhenUsed/>
    <w:qFormat/>
    <w:rsid w:val="000D6B7F"/>
    <w:pPr>
      <w:keepNext/>
      <w:keepLines/>
      <w:numPr>
        <w:ilvl w:val="2"/>
        <w:numId w:val="27"/>
      </w:numPr>
      <w:spacing w:before="120" w:after="120"/>
      <w:outlineLvl w:val="2"/>
    </w:pPr>
    <w:rPr>
      <w:rFonts w:ascii="Gilroy Light" w:eastAsiaTheme="majorEastAsia" w:hAnsi="Gilroy Light" w:cstheme="majorBidi"/>
      <w:color w:val="334E0B"/>
      <w:sz w:val="24"/>
      <w:szCs w:val="24"/>
      <w:u w:val="single"/>
    </w:rPr>
  </w:style>
  <w:style w:type="paragraph" w:styleId="Ttulo4">
    <w:name w:val="heading 4"/>
    <w:basedOn w:val="Normal"/>
    <w:next w:val="Normal"/>
    <w:link w:val="Ttulo4Car"/>
    <w:uiPriority w:val="9"/>
    <w:unhideWhenUsed/>
    <w:qFormat/>
    <w:rsid w:val="00241BA6"/>
    <w:pPr>
      <w:keepNext/>
      <w:keepLines/>
      <w:numPr>
        <w:ilvl w:val="3"/>
        <w:numId w:val="27"/>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241BA6"/>
    <w:pPr>
      <w:keepNext/>
      <w:keepLines/>
      <w:numPr>
        <w:ilvl w:val="4"/>
        <w:numId w:val="27"/>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241BA6"/>
    <w:pPr>
      <w:keepNext/>
      <w:keepLines/>
      <w:numPr>
        <w:ilvl w:val="5"/>
        <w:numId w:val="27"/>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241BA6"/>
    <w:pPr>
      <w:keepNext/>
      <w:keepLines/>
      <w:numPr>
        <w:ilvl w:val="6"/>
        <w:numId w:val="27"/>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241BA6"/>
    <w:pPr>
      <w:keepNext/>
      <w:keepLines/>
      <w:numPr>
        <w:ilvl w:val="7"/>
        <w:numId w:val="27"/>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241BA6"/>
    <w:pPr>
      <w:keepNext/>
      <w:keepLines/>
      <w:numPr>
        <w:ilvl w:val="8"/>
        <w:numId w:val="2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0680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06803"/>
  </w:style>
  <w:style w:type="paragraph" w:styleId="Piedepgina">
    <w:name w:val="footer"/>
    <w:basedOn w:val="Normal"/>
    <w:link w:val="PiedepginaCar"/>
    <w:uiPriority w:val="99"/>
    <w:unhideWhenUsed/>
    <w:rsid w:val="00A068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06803"/>
  </w:style>
  <w:style w:type="character" w:customStyle="1" w:styleId="Ttulo1Car">
    <w:name w:val="Título 1 Car"/>
    <w:basedOn w:val="Fuentedeprrafopredeter"/>
    <w:link w:val="Ttulo1"/>
    <w:uiPriority w:val="9"/>
    <w:rsid w:val="00E15D2E"/>
    <w:rPr>
      <w:rFonts w:ascii="Gilroy ExtraBold" w:eastAsia="Arial" w:hAnsi="Gilroy ExtraBold" w:cstheme="majorBidi"/>
      <w:color w:val="334E0B"/>
      <w:sz w:val="32"/>
      <w:szCs w:val="32"/>
      <w:lang w:val="es-ES"/>
    </w:rPr>
  </w:style>
  <w:style w:type="character" w:customStyle="1" w:styleId="Ttulo2Car">
    <w:name w:val="Título 2 Car"/>
    <w:basedOn w:val="Fuentedeprrafopredeter"/>
    <w:link w:val="Ttulo2"/>
    <w:uiPriority w:val="9"/>
    <w:rsid w:val="000D6B7F"/>
    <w:rPr>
      <w:rFonts w:ascii="Gilroy ExtraBold" w:eastAsiaTheme="majorEastAsia" w:hAnsi="Gilroy ExtraBold" w:cstheme="majorBidi"/>
      <w:color w:val="334E0B"/>
      <w:sz w:val="26"/>
      <w:szCs w:val="26"/>
    </w:rPr>
  </w:style>
  <w:style w:type="character" w:customStyle="1" w:styleId="Ttulo3Car">
    <w:name w:val="Título 3 Car"/>
    <w:basedOn w:val="Fuentedeprrafopredeter"/>
    <w:link w:val="Ttulo3"/>
    <w:uiPriority w:val="9"/>
    <w:rsid w:val="000D6B7F"/>
    <w:rPr>
      <w:rFonts w:ascii="Gilroy Light" w:eastAsiaTheme="majorEastAsia" w:hAnsi="Gilroy Light" w:cstheme="majorBidi"/>
      <w:color w:val="334E0B"/>
      <w:sz w:val="24"/>
      <w:szCs w:val="24"/>
      <w:u w:val="single"/>
    </w:rPr>
  </w:style>
  <w:style w:type="character" w:customStyle="1" w:styleId="Ttulo4Car">
    <w:name w:val="Título 4 Car"/>
    <w:basedOn w:val="Fuentedeprrafopredeter"/>
    <w:link w:val="Ttulo4"/>
    <w:uiPriority w:val="9"/>
    <w:semiHidden/>
    <w:rsid w:val="00241BA6"/>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241BA6"/>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241BA6"/>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241BA6"/>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241BA6"/>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241BA6"/>
    <w:rPr>
      <w:rFonts w:asciiTheme="majorHAnsi" w:eastAsiaTheme="majorEastAsia" w:hAnsiTheme="majorHAnsi" w:cstheme="majorBidi"/>
      <w:i/>
      <w:iCs/>
      <w:color w:val="272727" w:themeColor="text1" w:themeTint="D8"/>
      <w:sz w:val="21"/>
      <w:szCs w:val="21"/>
    </w:rPr>
  </w:style>
  <w:style w:type="paragraph" w:customStyle="1" w:styleId="Captulos">
    <w:name w:val="Capítulos"/>
    <w:basedOn w:val="Ttulo1"/>
    <w:link w:val="CaptulosCar"/>
    <w:qFormat/>
    <w:rsid w:val="005D7F82"/>
    <w:pPr>
      <w:keepNext w:val="0"/>
      <w:keepLines w:val="0"/>
      <w:numPr>
        <w:numId w:val="0"/>
      </w:numPr>
      <w:spacing w:before="100" w:beforeAutospacing="1" w:after="100" w:afterAutospacing="1" w:line="240" w:lineRule="auto"/>
    </w:pPr>
    <w:rPr>
      <w:rFonts w:eastAsia="Times New Roman" w:cs="Times New Roman"/>
      <w:bCs/>
      <w:kern w:val="36"/>
      <w:sz w:val="48"/>
      <w:szCs w:val="48"/>
      <w:lang w:eastAsia="es-ES"/>
    </w:rPr>
  </w:style>
  <w:style w:type="character" w:customStyle="1" w:styleId="CaptulosCar">
    <w:name w:val="Capítulos Car"/>
    <w:basedOn w:val="Ttulo1Car"/>
    <w:link w:val="Captulos"/>
    <w:rsid w:val="005D7F82"/>
    <w:rPr>
      <w:rFonts w:ascii="Gilroy ExtraBold" w:eastAsia="Times New Roman" w:hAnsi="Gilroy ExtraBold" w:cs="Times New Roman"/>
      <w:bCs/>
      <w:color w:val="334E0B"/>
      <w:kern w:val="36"/>
      <w:sz w:val="48"/>
      <w:szCs w:val="48"/>
      <w:lang w:val="es-ES" w:eastAsia="es-ES"/>
    </w:rPr>
  </w:style>
  <w:style w:type="paragraph" w:styleId="TtuloTDC">
    <w:name w:val="TOC Heading"/>
    <w:basedOn w:val="Ttulo1"/>
    <w:next w:val="Normal"/>
    <w:uiPriority w:val="39"/>
    <w:unhideWhenUsed/>
    <w:qFormat/>
    <w:rsid w:val="00241BA6"/>
    <w:pPr>
      <w:numPr>
        <w:numId w:val="0"/>
      </w:numPr>
      <w:outlineLvl w:val="9"/>
    </w:pPr>
    <w:rPr>
      <w:rFonts w:asciiTheme="majorHAnsi" w:hAnsiTheme="majorHAnsi"/>
    </w:rPr>
  </w:style>
  <w:style w:type="paragraph" w:styleId="TDC1">
    <w:name w:val="toc 1"/>
    <w:basedOn w:val="Normal"/>
    <w:next w:val="Normal"/>
    <w:autoRedefine/>
    <w:uiPriority w:val="39"/>
    <w:unhideWhenUsed/>
    <w:rsid w:val="00E15D2E"/>
    <w:pPr>
      <w:tabs>
        <w:tab w:val="right" w:leader="dot" w:pos="8494"/>
      </w:tabs>
      <w:spacing w:after="100"/>
    </w:pPr>
  </w:style>
  <w:style w:type="character" w:styleId="Hipervnculo">
    <w:name w:val="Hyperlink"/>
    <w:basedOn w:val="Fuentedeprrafopredeter"/>
    <w:uiPriority w:val="99"/>
    <w:unhideWhenUsed/>
    <w:rsid w:val="00241BA6"/>
    <w:rPr>
      <w:color w:val="0563C1" w:themeColor="hyperlink"/>
      <w:u w:val="single"/>
    </w:rPr>
  </w:style>
  <w:style w:type="paragraph" w:customStyle="1" w:styleId="Titulo3">
    <w:name w:val="Titulo 3"/>
    <w:basedOn w:val="Ttulo3"/>
    <w:link w:val="Titulo3Car"/>
    <w:qFormat/>
    <w:rsid w:val="00241BA6"/>
  </w:style>
  <w:style w:type="paragraph" w:styleId="TDC2">
    <w:name w:val="toc 2"/>
    <w:basedOn w:val="Normal"/>
    <w:next w:val="Normal"/>
    <w:autoRedefine/>
    <w:uiPriority w:val="39"/>
    <w:unhideWhenUsed/>
    <w:rsid w:val="00241BA6"/>
    <w:pPr>
      <w:spacing w:after="100"/>
      <w:ind w:left="220"/>
    </w:pPr>
  </w:style>
  <w:style w:type="character" w:customStyle="1" w:styleId="Titulo3Car">
    <w:name w:val="Titulo 3 Car"/>
    <w:basedOn w:val="Fuentedeprrafopredeter"/>
    <w:link w:val="Titulo3"/>
    <w:rsid w:val="00241BA6"/>
    <w:rPr>
      <w:rFonts w:ascii="Gilroy Light" w:eastAsiaTheme="majorEastAsia" w:hAnsi="Gilroy Light" w:cstheme="majorBidi"/>
      <w:color w:val="334E0B"/>
      <w:sz w:val="24"/>
      <w:szCs w:val="24"/>
      <w:u w:val="single"/>
    </w:rPr>
  </w:style>
  <w:style w:type="paragraph" w:styleId="TDC3">
    <w:name w:val="toc 3"/>
    <w:basedOn w:val="Normal"/>
    <w:next w:val="Normal"/>
    <w:autoRedefine/>
    <w:uiPriority w:val="39"/>
    <w:unhideWhenUsed/>
    <w:rsid w:val="00241BA6"/>
    <w:pPr>
      <w:spacing w:after="100"/>
      <w:ind w:left="440"/>
    </w:pPr>
  </w:style>
  <w:style w:type="paragraph" w:styleId="Descripcin">
    <w:name w:val="caption"/>
    <w:basedOn w:val="Normal"/>
    <w:next w:val="Normal"/>
    <w:uiPriority w:val="35"/>
    <w:unhideWhenUsed/>
    <w:qFormat/>
    <w:rsid w:val="004224F9"/>
    <w:pPr>
      <w:spacing w:before="120" w:after="120" w:line="240" w:lineRule="auto"/>
      <w:jc w:val="center"/>
    </w:pPr>
    <w:rPr>
      <w:rFonts w:eastAsia="Calibri" w:cs="Calibri"/>
      <w:iCs/>
      <w:color w:val="334E0B"/>
      <w:sz w:val="18"/>
      <w:szCs w:val="18"/>
      <w:lang w:val="es-ES" w:eastAsia="es-ES"/>
    </w:rPr>
  </w:style>
  <w:style w:type="character" w:styleId="Refdecomentario">
    <w:name w:val="annotation reference"/>
    <w:basedOn w:val="Fuentedeprrafopredeter"/>
    <w:uiPriority w:val="99"/>
    <w:semiHidden/>
    <w:unhideWhenUsed/>
    <w:rsid w:val="004224F9"/>
    <w:rPr>
      <w:sz w:val="16"/>
      <w:szCs w:val="16"/>
    </w:rPr>
  </w:style>
  <w:style w:type="paragraph" w:styleId="Textocomentario">
    <w:name w:val="annotation text"/>
    <w:basedOn w:val="Normal"/>
    <w:link w:val="TextocomentarioCar"/>
    <w:uiPriority w:val="99"/>
    <w:unhideWhenUsed/>
    <w:rsid w:val="004224F9"/>
    <w:pPr>
      <w:spacing w:before="120" w:line="240" w:lineRule="auto"/>
    </w:pPr>
    <w:rPr>
      <w:rFonts w:eastAsia="Calibri" w:cs="Calibri"/>
      <w:sz w:val="20"/>
      <w:szCs w:val="20"/>
      <w:lang w:val="es-ES" w:eastAsia="es-ES"/>
    </w:rPr>
  </w:style>
  <w:style w:type="character" w:customStyle="1" w:styleId="TextocomentarioCar">
    <w:name w:val="Texto comentario Car"/>
    <w:basedOn w:val="Fuentedeprrafopredeter"/>
    <w:link w:val="Textocomentario"/>
    <w:uiPriority w:val="99"/>
    <w:rsid w:val="004224F9"/>
    <w:rPr>
      <w:rFonts w:eastAsia="Calibri" w:cs="Calibri"/>
      <w:sz w:val="20"/>
      <w:szCs w:val="20"/>
      <w:lang w:val="es-ES" w:eastAsia="es-ES"/>
    </w:rPr>
  </w:style>
  <w:style w:type="paragraph" w:customStyle="1" w:styleId="tablas">
    <w:name w:val="tablas"/>
    <w:basedOn w:val="Normal"/>
    <w:link w:val="tablasCar"/>
    <w:qFormat/>
    <w:rsid w:val="004224F9"/>
    <w:pPr>
      <w:pBdr>
        <w:top w:val="nil"/>
        <w:left w:val="nil"/>
        <w:bottom w:val="nil"/>
        <w:right w:val="nil"/>
        <w:between w:val="nil"/>
      </w:pBdr>
      <w:spacing w:before="60" w:after="60"/>
      <w:jc w:val="center"/>
    </w:pPr>
    <w:rPr>
      <w:rFonts w:eastAsia="Arial" w:cstheme="minorHAnsi"/>
      <w:bCs/>
      <w:sz w:val="20"/>
      <w:szCs w:val="20"/>
      <w:lang w:val="es-ES"/>
    </w:rPr>
  </w:style>
  <w:style w:type="paragraph" w:styleId="Sinespaciado">
    <w:name w:val="No Spacing"/>
    <w:uiPriority w:val="1"/>
    <w:qFormat/>
    <w:rsid w:val="004224F9"/>
    <w:pPr>
      <w:spacing w:after="0" w:line="240" w:lineRule="auto"/>
      <w:jc w:val="center"/>
    </w:pPr>
    <w:rPr>
      <w:rFonts w:asciiTheme="majorHAnsi" w:eastAsia="Calibri" w:hAnsiTheme="majorHAnsi" w:cs="Calibri"/>
      <w:sz w:val="20"/>
      <w:szCs w:val="24"/>
      <w:lang w:val="es-ES" w:eastAsia="es-ES"/>
    </w:rPr>
  </w:style>
  <w:style w:type="character" w:customStyle="1" w:styleId="tablasCar">
    <w:name w:val="tablas Car"/>
    <w:basedOn w:val="Fuentedeprrafopredeter"/>
    <w:link w:val="tablas"/>
    <w:rsid w:val="004224F9"/>
    <w:rPr>
      <w:rFonts w:eastAsia="Arial" w:cstheme="minorHAnsi"/>
      <w:bCs/>
      <w:sz w:val="20"/>
      <w:szCs w:val="20"/>
      <w:lang w:val="es-ES"/>
    </w:rPr>
  </w:style>
  <w:style w:type="paragraph" w:customStyle="1" w:styleId="Headers">
    <w:name w:val="Headers"/>
    <w:basedOn w:val="Normal"/>
    <w:link w:val="HeadersCar"/>
    <w:qFormat/>
    <w:rsid w:val="004224F9"/>
    <w:pPr>
      <w:pBdr>
        <w:top w:val="nil"/>
        <w:left w:val="nil"/>
        <w:bottom w:val="nil"/>
        <w:right w:val="nil"/>
        <w:between w:val="nil"/>
      </w:pBdr>
      <w:spacing w:after="0" w:line="240" w:lineRule="auto"/>
      <w:jc w:val="center"/>
    </w:pPr>
    <w:rPr>
      <w:rFonts w:ascii="Calibri" w:eastAsia="Calibri" w:hAnsi="Calibri" w:cs="Calibri"/>
      <w:b/>
      <w:color w:val="FFFFFF"/>
      <w:sz w:val="20"/>
      <w:szCs w:val="20"/>
      <w:lang w:val="es-ES" w:eastAsia="es-ES"/>
    </w:rPr>
  </w:style>
  <w:style w:type="character" w:customStyle="1" w:styleId="HeadersCar">
    <w:name w:val="Headers Car"/>
    <w:basedOn w:val="Fuentedeprrafopredeter"/>
    <w:link w:val="Headers"/>
    <w:rsid w:val="004224F9"/>
    <w:rPr>
      <w:rFonts w:ascii="Calibri" w:eastAsia="Calibri" w:hAnsi="Calibri" w:cs="Calibri"/>
      <w:b/>
      <w:color w:val="FFFFFF"/>
      <w:sz w:val="20"/>
      <w:szCs w:val="20"/>
      <w:lang w:val="es-ES" w:eastAsia="es-ES"/>
    </w:rPr>
  </w:style>
  <w:style w:type="paragraph" w:styleId="Prrafodelista">
    <w:name w:val="List Paragraph"/>
    <w:basedOn w:val="Normal"/>
    <w:uiPriority w:val="34"/>
    <w:qFormat/>
    <w:rsid w:val="009C6DF7"/>
    <w:pPr>
      <w:spacing w:before="120" w:line="240" w:lineRule="auto"/>
      <w:ind w:left="720"/>
      <w:contextualSpacing/>
    </w:pPr>
    <w:rPr>
      <w:rFonts w:eastAsia="Calibri" w:cs="Calibri"/>
      <w:sz w:val="24"/>
      <w:szCs w:val="24"/>
      <w:lang w:val="es-ES" w:eastAsia="es-ES"/>
    </w:rPr>
  </w:style>
  <w:style w:type="paragraph" w:customStyle="1" w:styleId="T1NoTOC">
    <w:name w:val="T1NoTOC"/>
    <w:basedOn w:val="Normal"/>
    <w:next w:val="Normal"/>
    <w:link w:val="T1NoTOCCar"/>
    <w:autoRedefine/>
    <w:qFormat/>
    <w:rsid w:val="00E15D2E"/>
    <w:pPr>
      <w:numPr>
        <w:numId w:val="2"/>
      </w:numPr>
      <w:spacing w:before="240" w:after="240"/>
    </w:pPr>
    <w:rPr>
      <w:rFonts w:ascii="Gilroy ExtraBold" w:hAnsi="Gilroy ExtraBold"/>
      <w:color w:val="334E0B"/>
      <w:sz w:val="32"/>
    </w:rPr>
  </w:style>
  <w:style w:type="paragraph" w:customStyle="1" w:styleId="T2NoTOC">
    <w:name w:val="T2NoTOC"/>
    <w:basedOn w:val="Normal"/>
    <w:next w:val="Normal"/>
    <w:link w:val="T2NoTOCCar"/>
    <w:qFormat/>
    <w:rsid w:val="009D2645"/>
    <w:pPr>
      <w:numPr>
        <w:ilvl w:val="1"/>
        <w:numId w:val="2"/>
      </w:numPr>
    </w:pPr>
    <w:rPr>
      <w:rFonts w:ascii="Gilroy ExtraBold" w:eastAsia="Arial" w:hAnsi="Gilroy ExtraBold"/>
      <w:color w:val="334E0B"/>
      <w:sz w:val="26"/>
      <w:lang w:val="es-ES"/>
    </w:rPr>
  </w:style>
  <w:style w:type="character" w:customStyle="1" w:styleId="T1NoTOCCar">
    <w:name w:val="T1NoTOC Car"/>
    <w:basedOn w:val="Ttulo1Car"/>
    <w:link w:val="T1NoTOC"/>
    <w:rsid w:val="00E15D2E"/>
    <w:rPr>
      <w:rFonts w:ascii="Gilroy ExtraBold" w:eastAsia="Arial" w:hAnsi="Gilroy ExtraBold" w:cstheme="majorBidi"/>
      <w:color w:val="334E0B"/>
      <w:sz w:val="32"/>
      <w:szCs w:val="32"/>
      <w:lang w:val="es-ES"/>
    </w:rPr>
  </w:style>
  <w:style w:type="paragraph" w:styleId="TDC7">
    <w:name w:val="toc 7"/>
    <w:basedOn w:val="Normal"/>
    <w:next w:val="Normal"/>
    <w:autoRedefine/>
    <w:uiPriority w:val="39"/>
    <w:semiHidden/>
    <w:unhideWhenUsed/>
    <w:rsid w:val="00371577"/>
    <w:pPr>
      <w:spacing w:after="100"/>
      <w:ind w:left="1320"/>
    </w:pPr>
  </w:style>
  <w:style w:type="paragraph" w:customStyle="1" w:styleId="T3NoTOC">
    <w:name w:val="T3NoTOC"/>
    <w:basedOn w:val="Normal"/>
    <w:next w:val="Normal"/>
    <w:link w:val="T3NoTOCCar"/>
    <w:qFormat/>
    <w:rsid w:val="009D2645"/>
    <w:pPr>
      <w:numPr>
        <w:ilvl w:val="2"/>
        <w:numId w:val="2"/>
      </w:numPr>
    </w:pPr>
    <w:rPr>
      <w:rFonts w:ascii="Gilroy Light" w:eastAsia="Arial" w:hAnsi="Gilroy Light"/>
      <w:color w:val="334E0B"/>
      <w:sz w:val="24"/>
      <w:u w:val="single"/>
      <w:lang w:val="es-ES"/>
    </w:rPr>
  </w:style>
  <w:style w:type="character" w:customStyle="1" w:styleId="T2NoTOCCar">
    <w:name w:val="T2NoTOC Car"/>
    <w:basedOn w:val="Ttulo2Car"/>
    <w:link w:val="T2NoTOC"/>
    <w:rsid w:val="009D2645"/>
    <w:rPr>
      <w:rFonts w:ascii="Gilroy ExtraBold" w:eastAsia="Arial" w:hAnsi="Gilroy ExtraBold" w:cstheme="majorBidi"/>
      <w:color w:val="334E0B"/>
      <w:sz w:val="26"/>
      <w:szCs w:val="26"/>
      <w:lang w:val="es-ES"/>
    </w:rPr>
  </w:style>
  <w:style w:type="character" w:customStyle="1" w:styleId="T3NoTOCCar">
    <w:name w:val="T3NoTOC Car"/>
    <w:basedOn w:val="Ttulo3Car"/>
    <w:link w:val="T3NoTOC"/>
    <w:rsid w:val="009D2645"/>
    <w:rPr>
      <w:rFonts w:ascii="Gilroy Light" w:eastAsia="Arial" w:hAnsi="Gilroy Light" w:cstheme="majorBidi"/>
      <w:color w:val="334E0B"/>
      <w:sz w:val="24"/>
      <w:szCs w:val="24"/>
      <w:u w:val="single"/>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120068">
      <w:bodyDiv w:val="1"/>
      <w:marLeft w:val="0"/>
      <w:marRight w:val="0"/>
      <w:marTop w:val="0"/>
      <w:marBottom w:val="0"/>
      <w:divBdr>
        <w:top w:val="none" w:sz="0" w:space="0" w:color="auto"/>
        <w:left w:val="none" w:sz="0" w:space="0" w:color="auto"/>
        <w:bottom w:val="none" w:sz="0" w:space="0" w:color="auto"/>
        <w:right w:val="none" w:sz="0" w:space="0" w:color="auto"/>
      </w:divBdr>
      <w:divsChild>
        <w:div w:id="244069930">
          <w:marLeft w:val="0"/>
          <w:marRight w:val="0"/>
          <w:marTop w:val="0"/>
          <w:marBottom w:val="0"/>
          <w:divBdr>
            <w:top w:val="none" w:sz="0" w:space="0" w:color="auto"/>
            <w:left w:val="none" w:sz="0" w:space="0" w:color="auto"/>
            <w:bottom w:val="none" w:sz="0" w:space="0" w:color="auto"/>
            <w:right w:val="none" w:sz="0" w:space="0" w:color="auto"/>
          </w:divBdr>
        </w:div>
      </w:divsChild>
    </w:div>
    <w:div w:id="1258754529">
      <w:bodyDiv w:val="1"/>
      <w:marLeft w:val="0"/>
      <w:marRight w:val="0"/>
      <w:marTop w:val="0"/>
      <w:marBottom w:val="0"/>
      <w:divBdr>
        <w:top w:val="none" w:sz="0" w:space="0" w:color="auto"/>
        <w:left w:val="none" w:sz="0" w:space="0" w:color="auto"/>
        <w:bottom w:val="none" w:sz="0" w:space="0" w:color="auto"/>
        <w:right w:val="none" w:sz="0" w:space="0" w:color="auto"/>
      </w:divBdr>
      <w:divsChild>
        <w:div w:id="1985036715">
          <w:marLeft w:val="0"/>
          <w:marRight w:val="0"/>
          <w:marTop w:val="0"/>
          <w:marBottom w:val="0"/>
          <w:divBdr>
            <w:top w:val="none" w:sz="0" w:space="0" w:color="auto"/>
            <w:left w:val="none" w:sz="0" w:space="0" w:color="auto"/>
            <w:bottom w:val="none" w:sz="0" w:space="0" w:color="auto"/>
            <w:right w:val="none" w:sz="0" w:space="0" w:color="auto"/>
          </w:divBdr>
        </w:div>
      </w:divsChild>
    </w:div>
    <w:div w:id="1595436979">
      <w:bodyDiv w:val="1"/>
      <w:marLeft w:val="0"/>
      <w:marRight w:val="0"/>
      <w:marTop w:val="0"/>
      <w:marBottom w:val="0"/>
      <w:divBdr>
        <w:top w:val="none" w:sz="0" w:space="0" w:color="auto"/>
        <w:left w:val="none" w:sz="0" w:space="0" w:color="auto"/>
        <w:bottom w:val="none" w:sz="0" w:space="0" w:color="auto"/>
        <w:right w:val="none" w:sz="0" w:space="0" w:color="auto"/>
      </w:divBdr>
      <w:divsChild>
        <w:div w:id="13119848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5.xml"/><Relationship Id="rId10" Type="http://schemas.openxmlformats.org/officeDocument/2006/relationships/hyperlink" Target="https://adejeverde.com/aviso-legal" TargetMode="Externa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footer" Target="footer4.xm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1BA14F-59A5-496D-BF06-8F318275D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20</Pages>
  <Words>6062</Words>
  <Characters>34557</Characters>
  <Application>Microsoft Office Word</Application>
  <DocSecurity>0</DocSecurity>
  <Lines>287</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cp:keywords/>
  <dc:description/>
  <cp:lastModifiedBy>David</cp:lastModifiedBy>
  <cp:revision>40</cp:revision>
  <dcterms:created xsi:type="dcterms:W3CDTF">2024-12-11T22:36:00Z</dcterms:created>
  <dcterms:modified xsi:type="dcterms:W3CDTF">2025-05-08T19:30:00Z</dcterms:modified>
  <dc:identifier/>
  <dc:language/>
</cp:coreProperties>
</file>